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EF1378" w14:textId="7041EDDA" w:rsidR="00926163" w:rsidRPr="00A112AB" w:rsidRDefault="00926163" w:rsidP="00926163">
      <w:pPr>
        <w:pStyle w:val="af3"/>
        <w:tabs>
          <w:tab w:val="left" w:pos="1800"/>
          <w:tab w:val="left" w:pos="3825"/>
        </w:tabs>
        <w:spacing w:after="180"/>
        <w:jc w:val="both"/>
        <w:rPr>
          <w:rFonts w:eastAsia="宋体"/>
          <w:sz w:val="24"/>
          <w:lang w:val="en-US" w:eastAsia="zh-CN"/>
        </w:rPr>
      </w:pPr>
      <w:r w:rsidRPr="00A112AB">
        <w:rPr>
          <w:rFonts w:eastAsia="宋体"/>
          <w:sz w:val="24"/>
          <w:lang w:val="en-US" w:eastAsia="zh-CN"/>
        </w:rPr>
        <w:t>3GPP TSG RAN WG1 #118</w:t>
      </w:r>
      <w:r w:rsidRPr="00A112AB">
        <w:rPr>
          <w:rFonts w:eastAsia="宋体" w:hint="eastAsia"/>
          <w:sz w:val="24"/>
          <w:lang w:val="en-US" w:eastAsia="zh-CN"/>
        </w:rPr>
        <w:t>-bis</w:t>
      </w:r>
      <w:r w:rsidRPr="00A112AB">
        <w:rPr>
          <w:rFonts w:eastAsia="宋体"/>
          <w:sz w:val="24"/>
          <w:lang w:val="en-US" w:eastAsia="zh-CN"/>
        </w:rPr>
        <w:tab/>
      </w:r>
      <w:r w:rsidRPr="00A112AB">
        <w:rPr>
          <w:rFonts w:eastAsia="宋体"/>
          <w:sz w:val="24"/>
          <w:lang w:val="en-US" w:eastAsia="zh-CN"/>
        </w:rPr>
        <w:tab/>
      </w:r>
      <w:r w:rsidRPr="00A112AB">
        <w:rPr>
          <w:rFonts w:eastAsia="宋体"/>
          <w:sz w:val="24"/>
          <w:lang w:val="en-US" w:eastAsia="zh-CN"/>
        </w:rPr>
        <w:tab/>
        <w:t>R1-240</w:t>
      </w:r>
      <w:r w:rsidR="00A112AB" w:rsidRPr="00A112AB">
        <w:rPr>
          <w:rFonts w:eastAsia="宋体" w:hint="eastAsia"/>
          <w:sz w:val="24"/>
          <w:lang w:val="en-US" w:eastAsia="zh-CN"/>
        </w:rPr>
        <w:t>7729</w:t>
      </w:r>
    </w:p>
    <w:p w14:paraId="31CAA309" w14:textId="77777777" w:rsidR="00926163" w:rsidRPr="00A112AB" w:rsidRDefault="00926163" w:rsidP="00926163">
      <w:pPr>
        <w:pStyle w:val="af3"/>
        <w:tabs>
          <w:tab w:val="left" w:pos="1800"/>
          <w:tab w:val="left" w:pos="3825"/>
        </w:tabs>
        <w:spacing w:after="180" w:line="252" w:lineRule="auto"/>
        <w:jc w:val="both"/>
        <w:rPr>
          <w:rFonts w:eastAsia="宋体"/>
          <w:bCs/>
          <w:sz w:val="24"/>
          <w:lang w:val="en-US" w:eastAsia="zh-CN"/>
        </w:rPr>
      </w:pPr>
      <w:r w:rsidRPr="00A112AB">
        <w:rPr>
          <w:rFonts w:eastAsia="宋体"/>
          <w:bCs/>
          <w:sz w:val="24"/>
          <w:lang w:val="en-US" w:eastAsia="zh-CN"/>
        </w:rPr>
        <w:t>Hefei, China, October 14</w:t>
      </w:r>
      <w:r w:rsidRPr="00A112AB">
        <w:rPr>
          <w:rFonts w:eastAsia="宋体" w:hint="eastAsia"/>
          <w:bCs/>
          <w:sz w:val="24"/>
          <w:vertAlign w:val="superscript"/>
          <w:lang w:val="en-US" w:eastAsia="zh-CN"/>
        </w:rPr>
        <w:t>th</w:t>
      </w:r>
      <w:r w:rsidRPr="00A112AB">
        <w:rPr>
          <w:rFonts w:eastAsia="宋体"/>
          <w:bCs/>
          <w:sz w:val="24"/>
          <w:lang w:val="en-US" w:eastAsia="zh-CN"/>
        </w:rPr>
        <w:t xml:space="preserve"> – 18</w:t>
      </w:r>
      <w:r w:rsidRPr="00A112AB">
        <w:rPr>
          <w:rFonts w:eastAsia="宋体"/>
          <w:bCs/>
          <w:sz w:val="24"/>
          <w:vertAlign w:val="superscript"/>
          <w:lang w:val="en-US" w:eastAsia="zh-CN"/>
        </w:rPr>
        <w:t>th</w:t>
      </w:r>
      <w:r w:rsidRPr="00A112AB">
        <w:rPr>
          <w:rFonts w:eastAsia="宋体"/>
          <w:bCs/>
          <w:sz w:val="24"/>
          <w:lang w:val="en-US" w:eastAsia="zh-CN"/>
        </w:rPr>
        <w:t>, 2024</w:t>
      </w:r>
    </w:p>
    <w:p w14:paraId="0172C261" w14:textId="0A64F2C3" w:rsidR="000D79DA" w:rsidRPr="00A112AB" w:rsidRDefault="00FA736A" w:rsidP="005A190E">
      <w:pPr>
        <w:pStyle w:val="af3"/>
        <w:tabs>
          <w:tab w:val="clear" w:pos="4536"/>
          <w:tab w:val="clear" w:pos="9072"/>
          <w:tab w:val="left" w:pos="1800"/>
          <w:tab w:val="left" w:pos="3825"/>
        </w:tabs>
        <w:spacing w:after="180" w:line="252" w:lineRule="auto"/>
        <w:jc w:val="both"/>
        <w:rPr>
          <w:rFonts w:eastAsia="宋体"/>
          <w:sz w:val="24"/>
          <w:lang w:val="en-US" w:eastAsia="zh-CN"/>
        </w:rPr>
      </w:pPr>
      <w:r w:rsidRPr="00A112AB">
        <w:rPr>
          <w:sz w:val="24"/>
          <w:lang w:val="en-US"/>
        </w:rPr>
        <w:t>Agenda Item:</w:t>
      </w:r>
      <w:r w:rsidRPr="00A112AB">
        <w:rPr>
          <w:sz w:val="24"/>
          <w:lang w:val="en-US"/>
        </w:rPr>
        <w:tab/>
      </w:r>
      <w:r w:rsidRPr="00A112AB">
        <w:rPr>
          <w:rFonts w:eastAsia="宋体"/>
          <w:sz w:val="24"/>
          <w:lang w:val="en-US" w:eastAsia="zh-CN"/>
        </w:rPr>
        <w:t>9</w:t>
      </w:r>
      <w:r w:rsidRPr="00A112AB">
        <w:rPr>
          <w:rFonts w:eastAsia="宋体" w:hint="eastAsia"/>
          <w:sz w:val="24"/>
          <w:lang w:val="en-US" w:eastAsia="zh-CN"/>
        </w:rPr>
        <w:t>.</w:t>
      </w:r>
      <w:r w:rsidRPr="00A112AB">
        <w:rPr>
          <w:rFonts w:eastAsia="宋体"/>
          <w:sz w:val="24"/>
          <w:lang w:val="en-US" w:eastAsia="zh-CN"/>
        </w:rPr>
        <w:t>2.4</w:t>
      </w:r>
    </w:p>
    <w:p w14:paraId="2A97AC87" w14:textId="77777777" w:rsidR="000D79DA" w:rsidRPr="00FE2097" w:rsidRDefault="00FA736A">
      <w:pPr>
        <w:pStyle w:val="af3"/>
        <w:tabs>
          <w:tab w:val="clear" w:pos="4536"/>
          <w:tab w:val="left" w:pos="1800"/>
        </w:tabs>
        <w:spacing w:after="180" w:line="252" w:lineRule="auto"/>
        <w:ind w:left="1800" w:hanging="1800"/>
        <w:jc w:val="both"/>
        <w:rPr>
          <w:rFonts w:eastAsia="宋体"/>
          <w:sz w:val="24"/>
          <w:lang w:val="en-US" w:eastAsia="zh-CN"/>
        </w:rPr>
      </w:pPr>
      <w:r w:rsidRPr="00A112AB">
        <w:rPr>
          <w:sz w:val="24"/>
          <w:lang w:val="en-US"/>
        </w:rPr>
        <w:t>Source:</w:t>
      </w:r>
      <w:r w:rsidRPr="00A112AB">
        <w:rPr>
          <w:sz w:val="24"/>
          <w:lang w:val="en-US"/>
        </w:rPr>
        <w:tab/>
      </w:r>
      <w:r w:rsidRPr="00A112AB">
        <w:rPr>
          <w:rFonts w:eastAsia="宋体" w:hint="eastAsia"/>
          <w:sz w:val="24"/>
          <w:lang w:val="en-US" w:eastAsia="zh-CN"/>
        </w:rPr>
        <w:t>China Telecom</w:t>
      </w:r>
      <w:r w:rsidRPr="00A112AB">
        <w:rPr>
          <w:rFonts w:eastAsia="宋体"/>
          <w:sz w:val="24"/>
          <w:lang w:val="en-US" w:eastAsia="zh-CN"/>
        </w:rPr>
        <w:t>, ZTE</w:t>
      </w:r>
    </w:p>
    <w:p w14:paraId="17C26DBF" w14:textId="77777777" w:rsidR="000D79DA" w:rsidRDefault="00FA736A">
      <w:pPr>
        <w:pStyle w:val="af3"/>
        <w:tabs>
          <w:tab w:val="clear" w:pos="4536"/>
          <w:tab w:val="left" w:pos="1800"/>
        </w:tabs>
        <w:spacing w:after="180" w:line="252" w:lineRule="auto"/>
        <w:ind w:left="1807" w:hangingChars="750" w:hanging="1807"/>
        <w:rPr>
          <w:rFonts w:eastAsia="宋体"/>
          <w:sz w:val="24"/>
          <w:lang w:val="en-US" w:eastAsia="zh-CN"/>
        </w:rPr>
      </w:pPr>
      <w:r w:rsidRPr="00FE2097">
        <w:rPr>
          <w:sz w:val="24"/>
          <w:lang w:val="en-US"/>
        </w:rPr>
        <w:t>Title:</w:t>
      </w:r>
      <w:r w:rsidRPr="00FE2097">
        <w:rPr>
          <w:sz w:val="24"/>
          <w:lang w:val="en-US"/>
        </w:rPr>
        <w:tab/>
        <w:t xml:space="preserve">Discussion on enhancements for asymmetric DL </w:t>
      </w:r>
      <w:proofErr w:type="spellStart"/>
      <w:r w:rsidRPr="00FE2097">
        <w:rPr>
          <w:sz w:val="24"/>
          <w:lang w:val="en-US"/>
        </w:rPr>
        <w:t>sTRP</w:t>
      </w:r>
      <w:proofErr w:type="spellEnd"/>
      <w:r w:rsidRPr="00FE2097">
        <w:rPr>
          <w:sz w:val="24"/>
          <w:lang w:val="en-US"/>
        </w:rPr>
        <w:t xml:space="preserve">/UL </w:t>
      </w:r>
      <w:proofErr w:type="spellStart"/>
      <w:r w:rsidRPr="00FE2097">
        <w:rPr>
          <w:sz w:val="24"/>
          <w:lang w:val="en-US"/>
        </w:rPr>
        <w:t>mTRP</w:t>
      </w:r>
      <w:proofErr w:type="spellEnd"/>
      <w:r w:rsidRPr="00FE2097">
        <w:rPr>
          <w:sz w:val="24"/>
          <w:lang w:val="en-US"/>
        </w:rPr>
        <w:t xml:space="preserve"> scenarios</w:t>
      </w:r>
    </w:p>
    <w:p w14:paraId="18F8E7EE" w14:textId="77777777" w:rsidR="000D79DA" w:rsidRDefault="00FA736A">
      <w:pPr>
        <w:pStyle w:val="af3"/>
        <w:tabs>
          <w:tab w:val="left" w:pos="1800"/>
        </w:tabs>
        <w:snapToGrid w:val="0"/>
        <w:spacing w:after="180" w:line="252" w:lineRule="auto"/>
        <w:jc w:val="both"/>
        <w:rPr>
          <w:rFonts w:eastAsia="宋体"/>
          <w:sz w:val="24"/>
          <w:lang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>
        <w:rPr>
          <w:rFonts w:eastAsia="宋体" w:hint="eastAsia"/>
          <w:sz w:val="24"/>
          <w:lang w:eastAsia="zh-CN"/>
        </w:rPr>
        <w:t>Discussion</w:t>
      </w:r>
    </w:p>
    <w:p w14:paraId="1FE665C0" w14:textId="77777777" w:rsidR="000D79DA" w:rsidRDefault="00FA736A">
      <w:pPr>
        <w:pStyle w:val="1"/>
        <w:widowControl w:val="0"/>
        <w:numPr>
          <w:ilvl w:val="0"/>
          <w:numId w:val="3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50" w:after="156" w:line="252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 w14:paraId="64DA2F22" w14:textId="43C8A745" w:rsidR="000D79DA" w:rsidRPr="00FE2097" w:rsidRDefault="00FA736A" w:rsidP="00FE2097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Cs w:val="20"/>
          <w:lang w:val="en-US" w:eastAsia="zh-CN"/>
        </w:rPr>
      </w:pPr>
      <w:r w:rsidRPr="00FE2097">
        <w:rPr>
          <w:rFonts w:eastAsia="宋体"/>
          <w:szCs w:val="20"/>
          <w:lang w:val="en-US" w:eastAsia="zh-CN"/>
        </w:rPr>
        <w:t xml:space="preserve">The new Rel-19 WI of </w:t>
      </w:r>
      <w:r w:rsidRPr="00FE2097">
        <w:rPr>
          <w:rFonts w:eastAsia="宋体" w:hint="eastAsia"/>
          <w:szCs w:val="20"/>
          <w:lang w:val="en-US" w:eastAsia="zh-CN"/>
        </w:rPr>
        <w:t>NR</w:t>
      </w:r>
      <w:r w:rsidRPr="00FE2097">
        <w:rPr>
          <w:rFonts w:eastAsia="宋体"/>
          <w:szCs w:val="20"/>
          <w:lang w:val="en-US" w:eastAsia="zh-CN"/>
        </w:rPr>
        <w:t xml:space="preserve"> </w:t>
      </w:r>
      <w:r w:rsidRPr="00FE2097">
        <w:rPr>
          <w:rFonts w:eastAsia="宋体" w:hint="eastAsia"/>
          <w:szCs w:val="20"/>
          <w:lang w:val="en-US" w:eastAsia="zh-CN"/>
        </w:rPr>
        <w:t>MIMO</w:t>
      </w:r>
      <w:r w:rsidRPr="00FE2097">
        <w:rPr>
          <w:rFonts w:eastAsia="宋体"/>
          <w:szCs w:val="20"/>
          <w:lang w:val="en-US" w:eastAsia="zh-CN"/>
        </w:rPr>
        <w:t xml:space="preserve"> </w:t>
      </w:r>
      <w:r w:rsidRPr="00FE2097">
        <w:rPr>
          <w:rFonts w:eastAsia="宋体" w:hint="eastAsia"/>
          <w:szCs w:val="20"/>
          <w:lang w:val="en-US" w:eastAsia="zh-CN"/>
        </w:rPr>
        <w:t>Phase</w:t>
      </w:r>
      <w:r w:rsidRPr="00FE2097">
        <w:rPr>
          <w:rFonts w:eastAsia="宋体"/>
          <w:szCs w:val="20"/>
          <w:lang w:val="en-US" w:eastAsia="zh-CN"/>
        </w:rPr>
        <w:t xml:space="preserve"> 5 </w:t>
      </w:r>
      <w:r w:rsidRPr="00FE2097">
        <w:rPr>
          <w:rFonts w:eastAsia="宋体" w:hint="eastAsia"/>
          <w:szCs w:val="20"/>
          <w:lang w:val="en-US" w:eastAsia="zh-CN"/>
        </w:rPr>
        <w:t>wa</w:t>
      </w:r>
      <w:r w:rsidRPr="00FE2097">
        <w:rPr>
          <w:rFonts w:eastAsia="宋体"/>
          <w:szCs w:val="20"/>
          <w:lang w:val="en-US" w:eastAsia="zh-CN"/>
        </w:rPr>
        <w:t>s approved in RAN#102 meeting</w:t>
      </w:r>
      <w:r w:rsidR="00773BD8">
        <w:rPr>
          <w:rFonts w:eastAsia="宋体" w:hint="eastAsia"/>
          <w:szCs w:val="20"/>
          <w:lang w:val="en-US" w:eastAsia="zh-CN"/>
        </w:rPr>
        <w:t xml:space="preserve"> and revised in RAN1#105</w:t>
      </w:r>
      <w:r w:rsidRPr="00FE2097">
        <w:rPr>
          <w:rFonts w:eastAsia="宋体"/>
          <w:szCs w:val="20"/>
          <w:lang w:val="en-US" w:eastAsia="zh-CN"/>
        </w:rPr>
        <w:t xml:space="preserve">, and </w:t>
      </w:r>
      <w:r w:rsidR="00773BD8">
        <w:rPr>
          <w:rFonts w:eastAsia="宋体" w:hint="eastAsia"/>
          <w:szCs w:val="20"/>
          <w:lang w:val="en-US" w:eastAsia="zh-CN"/>
        </w:rPr>
        <w:t xml:space="preserve">following revised objective for asymmetric DL </w:t>
      </w:r>
      <w:proofErr w:type="spellStart"/>
      <w:r w:rsidR="00773BD8">
        <w:rPr>
          <w:rFonts w:eastAsia="宋体" w:hint="eastAsia"/>
          <w:szCs w:val="20"/>
          <w:lang w:val="en-US" w:eastAsia="zh-CN"/>
        </w:rPr>
        <w:t>sTRP</w:t>
      </w:r>
      <w:proofErr w:type="spellEnd"/>
      <w:r w:rsidR="00773BD8">
        <w:rPr>
          <w:rFonts w:eastAsia="宋体" w:hint="eastAsia"/>
          <w:szCs w:val="20"/>
          <w:lang w:val="en-US" w:eastAsia="zh-CN"/>
        </w:rPr>
        <w:t xml:space="preserve">/UL </w:t>
      </w:r>
      <w:proofErr w:type="spellStart"/>
      <w:r w:rsidR="00773BD8">
        <w:rPr>
          <w:rFonts w:eastAsia="宋体" w:hint="eastAsia"/>
          <w:szCs w:val="20"/>
          <w:lang w:val="en-US" w:eastAsia="zh-CN"/>
        </w:rPr>
        <w:t>mTRP</w:t>
      </w:r>
      <w:proofErr w:type="spellEnd"/>
      <w:r w:rsidR="00773BD8">
        <w:rPr>
          <w:rFonts w:eastAsia="宋体" w:hint="eastAsia"/>
          <w:szCs w:val="20"/>
          <w:lang w:val="en-US" w:eastAsia="zh-CN"/>
        </w:rPr>
        <w:t xml:space="preserve"> scenarios</w:t>
      </w:r>
      <w:r w:rsidRPr="00FE2097">
        <w:rPr>
          <w:rFonts w:eastAsia="宋体"/>
          <w:szCs w:val="20"/>
          <w:lang w:val="en-US" w:eastAsia="zh-CN"/>
        </w:rPr>
        <w:t xml:space="preserve"> is included in [1].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288"/>
      </w:tblGrid>
      <w:tr w:rsidR="000D79DA" w14:paraId="5D407414" w14:textId="77777777">
        <w:tc>
          <w:tcPr>
            <w:tcW w:w="9288" w:type="dxa"/>
          </w:tcPr>
          <w:p w14:paraId="5AA0B58C" w14:textId="77777777" w:rsidR="00773BD8" w:rsidRPr="00773BD8" w:rsidRDefault="00773BD8" w:rsidP="00773BD8">
            <w:p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80"/>
              <w:ind w:left="720"/>
              <w:textAlignment w:val="baseline"/>
              <w:rPr>
                <w:rFonts w:eastAsia="宋体"/>
                <w:szCs w:val="20"/>
                <w:lang w:eastAsia="zh-CN"/>
              </w:rPr>
            </w:pPr>
            <w:r w:rsidRPr="00773BD8">
              <w:rPr>
                <w:rFonts w:eastAsia="宋体"/>
                <w:szCs w:val="20"/>
                <w:lang w:eastAsia="zh-CN"/>
              </w:rPr>
              <w:t xml:space="preserve">Specify enhancement for asymmetric DL </w:t>
            </w:r>
            <w:proofErr w:type="spellStart"/>
            <w:r w:rsidRPr="00773BD8">
              <w:rPr>
                <w:rFonts w:eastAsia="宋体"/>
                <w:szCs w:val="20"/>
                <w:lang w:eastAsia="zh-CN"/>
              </w:rPr>
              <w:t>sTRP</w:t>
            </w:r>
            <w:proofErr w:type="spellEnd"/>
            <w:r w:rsidRPr="00773BD8">
              <w:rPr>
                <w:rFonts w:eastAsia="宋体"/>
                <w:szCs w:val="20"/>
                <w:lang w:eastAsia="zh-CN"/>
              </w:rPr>
              <w:t xml:space="preserve">/UL </w:t>
            </w:r>
            <w:proofErr w:type="spellStart"/>
            <w:r w:rsidRPr="00773BD8">
              <w:rPr>
                <w:rFonts w:eastAsia="宋体"/>
                <w:szCs w:val="20"/>
                <w:lang w:eastAsia="zh-CN"/>
              </w:rPr>
              <w:t>mTRP</w:t>
            </w:r>
            <w:proofErr w:type="spellEnd"/>
            <w:r w:rsidRPr="00773BD8">
              <w:rPr>
                <w:rFonts w:eastAsia="宋体"/>
                <w:szCs w:val="20"/>
                <w:lang w:eastAsia="zh-CN"/>
              </w:rPr>
              <w:t xml:space="preserve"> deployment scenarios, assuming intra-band intra-DU non-co-located </w:t>
            </w:r>
            <w:proofErr w:type="spellStart"/>
            <w:r w:rsidRPr="00773BD8">
              <w:rPr>
                <w:rFonts w:eastAsia="宋体"/>
                <w:szCs w:val="20"/>
                <w:lang w:eastAsia="zh-CN"/>
              </w:rPr>
              <w:t>mTRP</w:t>
            </w:r>
            <w:proofErr w:type="spellEnd"/>
            <w:r w:rsidRPr="00773BD8">
              <w:rPr>
                <w:rFonts w:eastAsia="宋体"/>
                <w:szCs w:val="20"/>
                <w:lang w:eastAsia="zh-CN"/>
              </w:rPr>
              <w:t xml:space="preserve"> scenarios, without changing existing cell definition or defining a new cell (e.g. UL-only cell), assuming the Rel-17/18 unified TCI framework and fully reusing the legacy QCL/UL spatial relation rules, targeting FR1 and FR2 </w:t>
            </w:r>
          </w:p>
          <w:p w14:paraId="62619DCA" w14:textId="77777777" w:rsidR="00773BD8" w:rsidRPr="00773BD8" w:rsidRDefault="00773BD8" w:rsidP="00773BD8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80"/>
              <w:textAlignment w:val="baseline"/>
              <w:rPr>
                <w:rFonts w:eastAsia="宋体"/>
                <w:szCs w:val="20"/>
                <w:lang w:eastAsia="zh-CN"/>
              </w:rPr>
            </w:pPr>
            <w:r w:rsidRPr="00773BD8">
              <w:rPr>
                <w:rFonts w:eastAsia="宋体"/>
                <w:szCs w:val="20"/>
                <w:lang w:eastAsia="zh-CN"/>
              </w:rPr>
              <w:t xml:space="preserve">Two closed-loop PC adjustment states for SRS, both separate from PUSCH; and pathloss offset configurations for pathloss calculation to UL TRP(s), when the pathloss RS is from DL </w:t>
            </w:r>
            <w:proofErr w:type="spellStart"/>
            <w:r w:rsidRPr="00773BD8">
              <w:rPr>
                <w:rFonts w:eastAsia="宋体"/>
                <w:szCs w:val="20"/>
                <w:lang w:eastAsia="zh-CN"/>
              </w:rPr>
              <w:t>sTRP</w:t>
            </w:r>
            <w:proofErr w:type="spellEnd"/>
            <w:r w:rsidRPr="00773BD8">
              <w:rPr>
                <w:rFonts w:eastAsia="宋体"/>
                <w:szCs w:val="20"/>
                <w:lang w:eastAsia="zh-CN"/>
              </w:rPr>
              <w:t xml:space="preserve">. </w:t>
            </w:r>
          </w:p>
          <w:p w14:paraId="70969E36" w14:textId="264A0DB2" w:rsidR="000D79DA" w:rsidRPr="00773BD8" w:rsidRDefault="00773BD8" w:rsidP="00773BD8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napToGrid w:val="0"/>
              <w:spacing w:before="100" w:beforeAutospacing="1" w:after="180"/>
              <w:textAlignment w:val="baseline"/>
              <w:rPr>
                <w:rFonts w:eastAsia="宋体"/>
                <w:sz w:val="24"/>
                <w:lang w:eastAsia="zh-CN"/>
              </w:rPr>
            </w:pPr>
            <w:r w:rsidRPr="00773BD8">
              <w:rPr>
                <w:rFonts w:eastAsia="宋体"/>
                <w:szCs w:val="20"/>
                <w:lang w:eastAsia="zh-CN"/>
              </w:rPr>
              <w:t xml:space="preserve">Two TAs through reusing Rel-18 specification of two TAs for </w:t>
            </w:r>
            <w:bookmarkStart w:id="0" w:name="_Hlk177741551"/>
            <w:r w:rsidRPr="00773BD8">
              <w:rPr>
                <w:rFonts w:eastAsia="宋体"/>
                <w:szCs w:val="20"/>
                <w:lang w:eastAsia="zh-CN"/>
              </w:rPr>
              <w:t xml:space="preserve">multi-DCI-based multi-TRP </w:t>
            </w:r>
            <w:bookmarkEnd w:id="0"/>
            <w:r w:rsidRPr="00773BD8">
              <w:rPr>
                <w:rFonts w:eastAsia="宋体"/>
                <w:szCs w:val="20"/>
                <w:lang w:eastAsia="zh-CN"/>
              </w:rPr>
              <w:t xml:space="preserve">and removing the restriction that </w:t>
            </w:r>
            <w:proofErr w:type="spellStart"/>
            <w:r w:rsidRPr="00773BD8">
              <w:rPr>
                <w:rFonts w:eastAsia="宋体"/>
                <w:i/>
                <w:iCs/>
                <w:szCs w:val="20"/>
                <w:lang w:eastAsia="zh-CN"/>
              </w:rPr>
              <w:t>coresetPoolIndex</w:t>
            </w:r>
            <w:proofErr w:type="spellEnd"/>
            <w:r w:rsidRPr="00773BD8">
              <w:rPr>
                <w:rFonts w:eastAsia="宋体"/>
                <w:i/>
                <w:iCs/>
                <w:szCs w:val="20"/>
                <w:lang w:eastAsia="zh-CN"/>
              </w:rPr>
              <w:t xml:space="preserve"> </w:t>
            </w:r>
            <w:r w:rsidRPr="00773BD8">
              <w:rPr>
                <w:rFonts w:eastAsia="宋体"/>
                <w:szCs w:val="20"/>
                <w:lang w:eastAsia="zh-CN"/>
              </w:rPr>
              <w:t>needs to be configured, assuming legacy PRACH resources</w:t>
            </w:r>
          </w:p>
        </w:tc>
      </w:tr>
    </w:tbl>
    <w:p w14:paraId="244A7AD8" w14:textId="7CB05330" w:rsidR="000D79DA" w:rsidRPr="00FA18DB" w:rsidRDefault="00FA736A" w:rsidP="00035A1B">
      <w:pPr>
        <w:pStyle w:val="a0"/>
        <w:rPr>
          <w:rFonts w:eastAsiaTheme="minorEastAsia"/>
          <w:szCs w:val="20"/>
          <w:lang w:val="en-US" w:eastAsia="zh-CN"/>
        </w:rPr>
      </w:pPr>
      <w:r w:rsidRPr="00035A1B">
        <w:rPr>
          <w:rFonts w:eastAsiaTheme="minorEastAsia"/>
          <w:szCs w:val="20"/>
          <w:lang w:val="en-US" w:eastAsia="zh-CN"/>
        </w:rPr>
        <w:t xml:space="preserve">Asymmetric DL </w:t>
      </w:r>
      <w:proofErr w:type="spellStart"/>
      <w:r w:rsidRPr="00035A1B">
        <w:rPr>
          <w:rFonts w:eastAsiaTheme="minorEastAsia"/>
          <w:szCs w:val="20"/>
          <w:lang w:val="en-US" w:eastAsia="zh-CN"/>
        </w:rPr>
        <w:t>sTRP</w:t>
      </w:r>
      <w:proofErr w:type="spellEnd"/>
      <w:r w:rsidRPr="00035A1B">
        <w:rPr>
          <w:rFonts w:eastAsiaTheme="minorEastAsia"/>
          <w:szCs w:val="20"/>
          <w:lang w:val="en-US" w:eastAsia="zh-CN"/>
        </w:rPr>
        <w:t xml:space="preserve">/UL </w:t>
      </w:r>
      <w:proofErr w:type="spellStart"/>
      <w:r w:rsidRPr="00035A1B">
        <w:rPr>
          <w:rFonts w:eastAsiaTheme="minorEastAsia"/>
          <w:szCs w:val="20"/>
          <w:lang w:val="en-US" w:eastAsia="zh-CN"/>
        </w:rPr>
        <w:t>mTRP</w:t>
      </w:r>
      <w:proofErr w:type="spellEnd"/>
      <w:r w:rsidRPr="00035A1B">
        <w:rPr>
          <w:rFonts w:eastAsiaTheme="minorEastAsia"/>
          <w:szCs w:val="20"/>
          <w:lang w:val="en-US" w:eastAsia="zh-CN"/>
        </w:rPr>
        <w:t xml:space="preserve"> deployment scenarios can be beneficial from the aspects of network energy saving</w:t>
      </w:r>
      <w:r w:rsidRPr="00035A1B">
        <w:rPr>
          <w:rFonts w:eastAsiaTheme="minorEastAsia" w:hint="eastAsia"/>
          <w:szCs w:val="20"/>
          <w:lang w:val="en-US" w:eastAsia="zh-CN"/>
        </w:rPr>
        <w:t>,</w:t>
      </w:r>
      <w:r w:rsidRPr="00035A1B">
        <w:rPr>
          <w:rFonts w:eastAsiaTheme="minorEastAsia"/>
          <w:szCs w:val="20"/>
          <w:lang w:val="en-US" w:eastAsia="zh-CN"/>
        </w:rPr>
        <w:t xml:space="preserve"> uplink coverage and throughput improvement. Further enhancements are needed to ensure the performance of such heterogeneous network, especially the SRS power control and UL pathloss calculation. </w:t>
      </w:r>
      <w:r w:rsidRPr="00035A1B">
        <w:rPr>
          <w:rFonts w:eastAsiaTheme="minorEastAsia" w:hint="eastAsia"/>
          <w:szCs w:val="20"/>
          <w:lang w:val="en-US" w:eastAsia="zh-CN"/>
        </w:rPr>
        <w:t>In</w:t>
      </w:r>
      <w:r w:rsidRPr="00035A1B">
        <w:rPr>
          <w:rFonts w:eastAsiaTheme="minorEastAsia"/>
          <w:szCs w:val="20"/>
          <w:lang w:val="en-US" w:eastAsia="zh-CN"/>
        </w:rPr>
        <w:t xml:space="preserve"> this contribution, we provide our views on the essential enhancements for </w:t>
      </w:r>
      <w:r w:rsidR="00096070" w:rsidRPr="00035A1B">
        <w:rPr>
          <w:rFonts w:eastAsiaTheme="minorEastAsia"/>
          <w:szCs w:val="20"/>
          <w:lang w:val="en-US" w:eastAsia="zh-CN"/>
        </w:rPr>
        <w:t>a</w:t>
      </w:r>
      <w:r w:rsidRPr="00035A1B">
        <w:rPr>
          <w:rFonts w:eastAsiaTheme="minorEastAsia"/>
          <w:szCs w:val="20"/>
          <w:lang w:val="en-US" w:eastAsia="zh-CN"/>
        </w:rPr>
        <w:t xml:space="preserve">symmetric DL </w:t>
      </w:r>
      <w:proofErr w:type="spellStart"/>
      <w:r w:rsidRPr="00035A1B">
        <w:rPr>
          <w:rFonts w:eastAsiaTheme="minorEastAsia"/>
          <w:szCs w:val="20"/>
          <w:lang w:val="en-US" w:eastAsia="zh-CN"/>
        </w:rPr>
        <w:t>sTRP</w:t>
      </w:r>
      <w:proofErr w:type="spellEnd"/>
      <w:r w:rsidRPr="00035A1B">
        <w:rPr>
          <w:rFonts w:eastAsiaTheme="minorEastAsia"/>
          <w:szCs w:val="20"/>
          <w:lang w:val="en-US" w:eastAsia="zh-CN"/>
        </w:rPr>
        <w:t xml:space="preserve">/UL </w:t>
      </w:r>
      <w:proofErr w:type="spellStart"/>
      <w:r w:rsidRPr="00035A1B">
        <w:rPr>
          <w:rFonts w:eastAsiaTheme="minorEastAsia"/>
          <w:szCs w:val="20"/>
          <w:lang w:val="en-US" w:eastAsia="zh-CN"/>
        </w:rPr>
        <w:t>mTRP</w:t>
      </w:r>
      <w:proofErr w:type="spellEnd"/>
      <w:r w:rsidRPr="00035A1B">
        <w:rPr>
          <w:rFonts w:eastAsiaTheme="minorEastAsia"/>
          <w:szCs w:val="20"/>
          <w:lang w:val="en-US" w:eastAsia="zh-CN"/>
        </w:rPr>
        <w:t xml:space="preserve"> network deployment.</w:t>
      </w:r>
    </w:p>
    <w:p w14:paraId="41989651" w14:textId="38F88B91" w:rsidR="000D79DA" w:rsidRPr="00FE2097" w:rsidRDefault="00FA736A" w:rsidP="00564FEB">
      <w:pPr>
        <w:pStyle w:val="1"/>
        <w:widowControl w:val="0"/>
        <w:numPr>
          <w:ilvl w:val="0"/>
          <w:numId w:val="25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100" w:after="312" w:line="252" w:lineRule="auto"/>
        <w:jc w:val="both"/>
        <w:textAlignment w:val="baseline"/>
        <w:rPr>
          <w:rFonts w:eastAsia="宋体"/>
          <w:lang w:val="en-US" w:eastAsia="zh-CN"/>
        </w:rPr>
      </w:pPr>
      <w:r w:rsidRPr="00FE2097">
        <w:rPr>
          <w:rFonts w:eastAsia="宋体"/>
          <w:lang w:val="en-US" w:eastAsia="zh-CN"/>
        </w:rPr>
        <w:t xml:space="preserve">Considerations on </w:t>
      </w:r>
      <w:r w:rsidR="00C20AD0">
        <w:rPr>
          <w:rFonts w:eastAsia="宋体" w:hint="eastAsia"/>
          <w:lang w:val="en-US" w:eastAsia="zh-CN"/>
        </w:rPr>
        <w:t>PL offset</w:t>
      </w:r>
      <w:r w:rsidR="00564FEB">
        <w:rPr>
          <w:rFonts w:eastAsia="宋体" w:hint="eastAsia"/>
          <w:lang w:val="en-US" w:eastAsia="zh-CN"/>
        </w:rPr>
        <w:t xml:space="preserve"> enhancements</w:t>
      </w:r>
    </w:p>
    <w:p w14:paraId="20E4A4DF" w14:textId="7727953E" w:rsidR="009F5509" w:rsidRDefault="009F5509">
      <w:pPr>
        <w:pStyle w:val="a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>I</w:t>
      </w:r>
      <w:r>
        <w:rPr>
          <w:rFonts w:eastAsiaTheme="minorEastAsia" w:hint="eastAsia"/>
          <w:szCs w:val="20"/>
          <w:lang w:val="en-US" w:eastAsia="zh-CN"/>
        </w:rPr>
        <w:t>n RAN1 #11</w:t>
      </w:r>
      <w:r w:rsidR="001F1FF8">
        <w:rPr>
          <w:rFonts w:eastAsiaTheme="minorEastAsia" w:hint="eastAsia"/>
          <w:szCs w:val="20"/>
          <w:lang w:val="en-US" w:eastAsia="zh-CN"/>
        </w:rPr>
        <w:t>8</w:t>
      </w:r>
      <w:r>
        <w:rPr>
          <w:rFonts w:eastAsiaTheme="minorEastAsia" w:hint="eastAsia"/>
          <w:szCs w:val="20"/>
          <w:lang w:val="en-US" w:eastAsia="zh-CN"/>
        </w:rPr>
        <w:t xml:space="preserve"> meeting</w:t>
      </w:r>
      <w:r w:rsidR="00C22253" w:rsidRPr="00A568BB">
        <w:rPr>
          <w:rFonts w:eastAsiaTheme="minorEastAsia" w:hint="eastAsia"/>
          <w:szCs w:val="20"/>
          <w:lang w:val="en-US" w:eastAsia="zh-CN"/>
        </w:rPr>
        <w:t xml:space="preserve"> </w:t>
      </w:r>
      <w:r w:rsidR="00214079" w:rsidRPr="00A568BB">
        <w:rPr>
          <w:rFonts w:eastAsiaTheme="minorEastAsia" w:hint="eastAsia"/>
          <w:szCs w:val="20"/>
          <w:lang w:val="en-US" w:eastAsia="zh-CN"/>
        </w:rPr>
        <w:t>[2]</w:t>
      </w:r>
      <w:r>
        <w:rPr>
          <w:rFonts w:eastAsiaTheme="minorEastAsia" w:hint="eastAsia"/>
          <w:szCs w:val="20"/>
          <w:lang w:val="en-US" w:eastAsia="zh-CN"/>
        </w:rPr>
        <w:t>, the following agreement</w:t>
      </w:r>
      <w:r w:rsidR="00391F0B">
        <w:rPr>
          <w:rFonts w:eastAsiaTheme="minorEastAsia" w:hint="eastAsia"/>
          <w:szCs w:val="20"/>
          <w:lang w:val="en-US" w:eastAsia="zh-CN"/>
        </w:rPr>
        <w:t>s</w:t>
      </w:r>
      <w:r>
        <w:rPr>
          <w:rFonts w:eastAsiaTheme="minorEastAsia" w:hint="eastAsia"/>
          <w:szCs w:val="20"/>
          <w:lang w:val="en-US" w:eastAsia="zh-CN"/>
        </w:rPr>
        <w:t xml:space="preserve"> </w:t>
      </w:r>
      <w:r w:rsidR="00391F0B">
        <w:rPr>
          <w:rFonts w:eastAsiaTheme="minorEastAsia" w:hint="eastAsia"/>
          <w:szCs w:val="20"/>
          <w:lang w:val="en-US" w:eastAsia="zh-CN"/>
        </w:rPr>
        <w:t>were</w:t>
      </w:r>
      <w:r>
        <w:rPr>
          <w:rFonts w:eastAsiaTheme="minorEastAsia" w:hint="eastAsia"/>
          <w:szCs w:val="20"/>
          <w:lang w:val="en-US" w:eastAsia="zh-CN"/>
        </w:rPr>
        <w:t xml:space="preserve"> reached on the </w:t>
      </w:r>
      <w:r w:rsidR="00C20AD0">
        <w:rPr>
          <w:rFonts w:eastAsiaTheme="minorEastAsia" w:hint="eastAsia"/>
          <w:szCs w:val="20"/>
          <w:lang w:val="en-US" w:eastAsia="zh-CN"/>
        </w:rPr>
        <w:t>offset indication of PDCCH-ordered PRACH transmission</w:t>
      </w:r>
      <w:r>
        <w:rPr>
          <w:rFonts w:eastAsiaTheme="minorEastAsia" w:hint="eastAsia"/>
          <w:szCs w:val="20"/>
          <w:lang w:val="en-US" w:eastAsia="zh-CN"/>
        </w:rPr>
        <w:t>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288"/>
      </w:tblGrid>
      <w:tr w:rsidR="009F5509" w14:paraId="34DF9401" w14:textId="77777777" w:rsidTr="009F5509">
        <w:tc>
          <w:tcPr>
            <w:tcW w:w="9288" w:type="dxa"/>
          </w:tcPr>
          <w:p w14:paraId="15ACB7D6" w14:textId="77777777" w:rsidR="00831533" w:rsidRPr="009A40C1" w:rsidRDefault="00831533" w:rsidP="00831533">
            <w:pPr>
              <w:rPr>
                <w:rFonts w:ascii="Times" w:eastAsia="Batang" w:hAnsi="Times" w:cs="Times"/>
                <w:b/>
                <w:bCs/>
                <w:highlight w:val="green"/>
                <w:lang w:val="en-GB" w:eastAsia="x-none"/>
              </w:rPr>
            </w:pPr>
            <w:r w:rsidRPr="009A40C1">
              <w:rPr>
                <w:rFonts w:ascii="Times" w:eastAsia="Batang" w:hAnsi="Times" w:cs="Times"/>
                <w:b/>
                <w:bCs/>
                <w:highlight w:val="green"/>
                <w:lang w:val="en-GB" w:eastAsia="x-none"/>
              </w:rPr>
              <w:t>Agreement</w:t>
            </w:r>
          </w:p>
          <w:p w14:paraId="1E153FB2" w14:textId="77777777" w:rsidR="00831533" w:rsidRPr="009A40C1" w:rsidRDefault="00831533" w:rsidP="00831533">
            <w:pPr>
              <w:rPr>
                <w:rFonts w:ascii="Times" w:eastAsia="等线" w:hAnsi="Times" w:cs="Arial"/>
                <w:szCs w:val="20"/>
                <w:lang w:val="en-GB"/>
              </w:rPr>
            </w:pPr>
            <w:r w:rsidRPr="009A40C1">
              <w:rPr>
                <w:rFonts w:ascii="Times" w:eastAsia="等线" w:hAnsi="Times" w:cs="Arial"/>
                <w:szCs w:val="20"/>
                <w:lang w:val="en-GB"/>
              </w:rPr>
              <w:t xml:space="preserve">For indicating a PL offset for PDCCH-order PRACH transmission at least for FR1, support </w:t>
            </w:r>
            <w:r w:rsidRPr="009A40C1">
              <w:rPr>
                <w:rFonts w:ascii="Times" w:eastAsia="等线" w:hAnsi="Times" w:cs="Arial"/>
                <w:b/>
                <w:bCs/>
                <w:szCs w:val="20"/>
                <w:lang w:val="en-GB"/>
              </w:rPr>
              <w:t>Alt3</w:t>
            </w:r>
            <w:r w:rsidRPr="009A40C1">
              <w:rPr>
                <w:rFonts w:ascii="Times" w:eastAsia="等线" w:hAnsi="Times" w:cs="Arial"/>
                <w:szCs w:val="20"/>
                <w:lang w:val="en-GB"/>
              </w:rPr>
              <w:t>:</w:t>
            </w:r>
          </w:p>
          <w:p w14:paraId="303956EC" w14:textId="77777777" w:rsidR="00831533" w:rsidRPr="009A40C1" w:rsidRDefault="00831533" w:rsidP="00831533">
            <w:pPr>
              <w:numPr>
                <w:ilvl w:val="0"/>
                <w:numId w:val="20"/>
              </w:numPr>
              <w:jc w:val="both"/>
              <w:rPr>
                <w:rFonts w:ascii="Times" w:eastAsia="等线" w:hAnsi="Times" w:cs="Arial"/>
                <w:szCs w:val="18"/>
                <w:lang w:val="en-GB"/>
              </w:rPr>
            </w:pPr>
            <w:r w:rsidRPr="009A40C1">
              <w:rPr>
                <w:rFonts w:ascii="Times" w:eastAsia="等线" w:hAnsi="Times" w:cs="Arial"/>
                <w:szCs w:val="16"/>
                <w:lang w:val="en-GB"/>
              </w:rPr>
              <w:t>Alt3: The PL offset associated with one of the indicated joint/UL TCI state for UL TRP in unified TCI framework is applied on the PDCCH-order PRACH transmission</w:t>
            </w:r>
          </w:p>
          <w:p w14:paraId="22C39488" w14:textId="77777777" w:rsidR="009F5509" w:rsidRPr="009F1237" w:rsidRDefault="00831533" w:rsidP="00831533">
            <w:pPr>
              <w:numPr>
                <w:ilvl w:val="1"/>
                <w:numId w:val="20"/>
              </w:numPr>
              <w:contextualSpacing/>
              <w:rPr>
                <w:rFonts w:ascii="Aptos" w:eastAsia="Malgun Gothic" w:hAnsi="Aptos"/>
                <w:szCs w:val="22"/>
                <w:lang w:val="en-GB" w:eastAsia="x-none"/>
              </w:rPr>
            </w:pPr>
            <w:r w:rsidRPr="009A40C1">
              <w:rPr>
                <w:rFonts w:ascii="Times" w:eastAsia="等线" w:hAnsi="Times" w:cs="Arial"/>
                <w:szCs w:val="20"/>
                <w:lang w:val="en-GB" w:eastAsia="x-none"/>
              </w:rPr>
              <w:t>FFS the detailed design of DCI format: e.g., how to indicate one of the indicated joint/UL TCI states or whether to apply the PL offset in the indicated TCI state or not.</w:t>
            </w:r>
          </w:p>
          <w:p w14:paraId="4425EEFC" w14:textId="77777777" w:rsidR="009F1237" w:rsidRPr="009A40C1" w:rsidRDefault="009F1237" w:rsidP="009F1237">
            <w:pPr>
              <w:contextualSpacing/>
              <w:rPr>
                <w:rFonts w:ascii="Aptos" w:eastAsia="Malgun Gothic" w:hAnsi="Aptos"/>
                <w:szCs w:val="22"/>
                <w:lang w:val="en-GB" w:eastAsia="x-none"/>
              </w:rPr>
            </w:pPr>
          </w:p>
          <w:p w14:paraId="7E4E219E" w14:textId="77777777" w:rsidR="009F1237" w:rsidRPr="00E245A5" w:rsidRDefault="009F1237" w:rsidP="009F1237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E245A5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166CB611" w14:textId="77777777" w:rsidR="009F1237" w:rsidRPr="00C80951" w:rsidRDefault="009F1237" w:rsidP="009F1237">
            <w:pPr>
              <w:rPr>
                <w:rFonts w:eastAsia="Yu Mincho" w:cs="Arial"/>
                <w:szCs w:val="20"/>
              </w:rPr>
            </w:pPr>
            <w:r w:rsidRPr="00C80951">
              <w:rPr>
                <w:rFonts w:eastAsia="等线" w:cs="Arial"/>
                <w:szCs w:val="18"/>
              </w:rPr>
              <w:t xml:space="preserve">For the asymmetric DL </w:t>
            </w:r>
            <w:proofErr w:type="spellStart"/>
            <w:r w:rsidRPr="00C80951">
              <w:rPr>
                <w:rFonts w:eastAsia="等线" w:cs="Arial"/>
                <w:szCs w:val="18"/>
              </w:rPr>
              <w:t>sTRP</w:t>
            </w:r>
            <w:proofErr w:type="spellEnd"/>
            <w:r w:rsidRPr="00C80951">
              <w:rPr>
                <w:rFonts w:eastAsia="等线" w:cs="Arial"/>
                <w:szCs w:val="18"/>
              </w:rPr>
              <w:t xml:space="preserve">/UL </w:t>
            </w:r>
            <w:proofErr w:type="spellStart"/>
            <w:r w:rsidRPr="00C80951">
              <w:rPr>
                <w:rFonts w:eastAsia="等线" w:cs="Arial"/>
                <w:szCs w:val="18"/>
              </w:rPr>
              <w:t>mTRP</w:t>
            </w:r>
            <w:proofErr w:type="spellEnd"/>
            <w:r w:rsidRPr="00C80951">
              <w:rPr>
                <w:rFonts w:eastAsia="等线" w:cs="Arial"/>
                <w:szCs w:val="18"/>
              </w:rPr>
              <w:t xml:space="preserve"> scenarios, </w:t>
            </w:r>
            <w:r w:rsidRPr="00C80951">
              <w:rPr>
                <w:rFonts w:eastAsia="Yu Mincho" w:cs="Arial"/>
                <w:szCs w:val="20"/>
              </w:rPr>
              <w:t>the value range of PL offset includes at least [</w:t>
            </w:r>
            <w:r>
              <w:rPr>
                <w:rFonts w:eastAsia="Yu Mincho" w:cs="Arial"/>
                <w:szCs w:val="20"/>
              </w:rPr>
              <w:t>-1</w:t>
            </w:r>
            <w:r w:rsidRPr="00C80951">
              <w:rPr>
                <w:rFonts w:eastAsia="Yu Mincho" w:cs="Arial"/>
                <w:szCs w:val="20"/>
              </w:rPr>
              <w:t xml:space="preserve">0, 60] dB </w:t>
            </w:r>
          </w:p>
          <w:p w14:paraId="1ACE9B61" w14:textId="77777777" w:rsidR="00E832FE" w:rsidRPr="00E832FE" w:rsidRDefault="009F1237" w:rsidP="00E832FE">
            <w:pPr>
              <w:numPr>
                <w:ilvl w:val="0"/>
                <w:numId w:val="22"/>
              </w:numPr>
              <w:jc w:val="both"/>
              <w:rPr>
                <w:rFonts w:ascii="Aptos" w:eastAsia="Malgun Gothic" w:hAnsi="Aptos"/>
                <w:szCs w:val="22"/>
                <w:lang w:val="en-GB" w:eastAsia="x-none"/>
              </w:rPr>
            </w:pPr>
            <w:r>
              <w:rPr>
                <w:rFonts w:eastAsia="等线" w:cs="Arial"/>
                <w:szCs w:val="20"/>
                <w:lang w:val="en-CA"/>
              </w:rPr>
              <w:t>FFS: Extending the range to lower than -10dB</w:t>
            </w:r>
          </w:p>
          <w:p w14:paraId="3C58F216" w14:textId="77777777" w:rsidR="009F1237" w:rsidRPr="00E832FE" w:rsidRDefault="009F1237" w:rsidP="00E832FE">
            <w:pPr>
              <w:numPr>
                <w:ilvl w:val="0"/>
                <w:numId w:val="22"/>
              </w:numPr>
              <w:jc w:val="both"/>
              <w:rPr>
                <w:rFonts w:ascii="Aptos" w:eastAsia="Malgun Gothic" w:hAnsi="Aptos"/>
                <w:szCs w:val="22"/>
                <w:lang w:val="en-GB" w:eastAsia="x-none"/>
              </w:rPr>
            </w:pPr>
            <w:r>
              <w:rPr>
                <w:rFonts w:eastAsia="Calibri" w:cs="Arial"/>
                <w:szCs w:val="20"/>
              </w:rPr>
              <w:t>S</w:t>
            </w:r>
            <w:r w:rsidRPr="00C80951">
              <w:rPr>
                <w:rFonts w:eastAsia="Calibri" w:cs="Arial"/>
                <w:szCs w:val="20"/>
              </w:rPr>
              <w:t>tep size</w:t>
            </w:r>
            <w:r>
              <w:rPr>
                <w:rFonts w:eastAsia="Calibri" w:cs="Arial"/>
                <w:szCs w:val="20"/>
              </w:rPr>
              <w:t xml:space="preserve"> is</w:t>
            </w:r>
            <w:r w:rsidRPr="00C80951">
              <w:rPr>
                <w:rFonts w:eastAsia="Calibri" w:cs="Arial"/>
                <w:szCs w:val="20"/>
              </w:rPr>
              <w:t xml:space="preserve"> 4dB</w:t>
            </w:r>
          </w:p>
          <w:p w14:paraId="714758B2" w14:textId="77777777" w:rsidR="00E832FE" w:rsidRDefault="00E832FE" w:rsidP="00E832FE">
            <w:pPr>
              <w:jc w:val="both"/>
              <w:rPr>
                <w:rFonts w:eastAsiaTheme="minorEastAsia" w:cs="Arial"/>
                <w:szCs w:val="20"/>
                <w:lang w:eastAsia="zh-CN"/>
              </w:rPr>
            </w:pPr>
          </w:p>
          <w:p w14:paraId="59229E45" w14:textId="77777777" w:rsidR="00E832FE" w:rsidRPr="00202270" w:rsidRDefault="00E832FE" w:rsidP="00E832FE">
            <w:pPr>
              <w:rPr>
                <w:b/>
                <w:bCs/>
              </w:rPr>
            </w:pPr>
            <w:r w:rsidRPr="00202270">
              <w:rPr>
                <w:b/>
                <w:bCs/>
                <w:highlight w:val="green"/>
              </w:rPr>
              <w:t>Agreement</w:t>
            </w:r>
          </w:p>
          <w:p w14:paraId="201EB5C7" w14:textId="77777777" w:rsidR="00E832FE" w:rsidRPr="00E832FE" w:rsidRDefault="00E832FE" w:rsidP="00E832FE">
            <w:pPr>
              <w:rPr>
                <w:rFonts w:eastAsia="等线"/>
                <w:szCs w:val="20"/>
                <w:lang w:val="en-CA"/>
              </w:rPr>
            </w:pPr>
            <w:r w:rsidRPr="00CD61A9">
              <w:rPr>
                <w:rFonts w:eastAsia="等线" w:cs="Batang"/>
                <w:szCs w:val="20"/>
                <w:lang w:val="en-CA"/>
              </w:rPr>
              <w:lastRenderedPageBreak/>
              <w:t>Study whether to support Type 3 PHR reporting in a serving cell/BWP where the UE is configured with two separate S</w:t>
            </w:r>
            <w:r w:rsidRPr="00E832FE">
              <w:rPr>
                <w:rFonts w:eastAsia="等线"/>
                <w:szCs w:val="20"/>
                <w:lang w:val="en-CA"/>
              </w:rPr>
              <w:t>RS CLPC adjustment states.</w:t>
            </w:r>
          </w:p>
          <w:p w14:paraId="2B7EA729" w14:textId="04658818" w:rsidR="00E832FE" w:rsidRPr="00E832FE" w:rsidRDefault="00E832FE" w:rsidP="00E832FE">
            <w:pPr>
              <w:pStyle w:val="afc"/>
              <w:widowControl/>
              <w:numPr>
                <w:ilvl w:val="0"/>
                <w:numId w:val="23"/>
              </w:numPr>
              <w:ind w:firstLineChars="0"/>
              <w:contextualSpacing/>
              <w:jc w:val="left"/>
              <w:rPr>
                <w:rFonts w:eastAsia="等线"/>
                <w:szCs w:val="20"/>
                <w:lang w:val="en-CA"/>
              </w:rPr>
            </w:pPr>
            <w:r w:rsidRPr="00E832FE">
              <w:rPr>
                <w:rFonts w:ascii="Times New Roman" w:eastAsia="等线" w:hAnsi="Times New Roman"/>
                <w:szCs w:val="20"/>
                <w:lang w:val="en-CA"/>
              </w:rPr>
              <w:t>Continue to study whether to support including PL offset in the calculation of Type 3 PHR.</w:t>
            </w:r>
          </w:p>
        </w:tc>
      </w:tr>
    </w:tbl>
    <w:p w14:paraId="2983076F" w14:textId="34013422" w:rsidR="001F1FF8" w:rsidRDefault="00831533" w:rsidP="00831533">
      <w:pPr>
        <w:adjustRightInd w:val="0"/>
        <w:spacing w:beforeLines="50" w:before="156" w:after="120"/>
        <w:jc w:val="both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lastRenderedPageBreak/>
        <w:t xml:space="preserve">With Alt3 supported for indicating the PL offset for PDCCH-order PRACH transmission, </w:t>
      </w:r>
      <w:r w:rsidR="00BD10A4">
        <w:rPr>
          <w:rFonts w:eastAsia="宋体" w:hint="eastAsia"/>
          <w:szCs w:val="20"/>
          <w:lang w:eastAsia="zh-CN"/>
        </w:rPr>
        <w:t xml:space="preserve">the </w:t>
      </w:r>
      <w:r w:rsidRPr="00831533">
        <w:rPr>
          <w:rFonts w:eastAsia="宋体"/>
          <w:szCs w:val="20"/>
          <w:lang w:eastAsia="zh-CN"/>
        </w:rPr>
        <w:t xml:space="preserve">PL offset </w:t>
      </w:r>
      <w:r w:rsidR="00BD10A4">
        <w:rPr>
          <w:rFonts w:eastAsia="宋体" w:hint="eastAsia"/>
          <w:szCs w:val="20"/>
          <w:lang w:eastAsia="zh-CN"/>
        </w:rPr>
        <w:t xml:space="preserve">for PRACH and </w:t>
      </w:r>
      <w:r w:rsidRPr="00831533">
        <w:rPr>
          <w:rFonts w:eastAsia="宋体"/>
          <w:szCs w:val="20"/>
          <w:lang w:eastAsia="zh-CN"/>
        </w:rPr>
        <w:t xml:space="preserve">PUSCH/PUCCH/SRS </w:t>
      </w:r>
      <w:r w:rsidR="00BD10A4">
        <w:rPr>
          <w:rFonts w:eastAsia="宋体"/>
          <w:szCs w:val="20"/>
          <w:lang w:eastAsia="zh-CN"/>
        </w:rPr>
        <w:t>associated</w:t>
      </w:r>
      <w:r w:rsidR="00BD10A4">
        <w:rPr>
          <w:rFonts w:eastAsia="宋体" w:hint="eastAsia"/>
          <w:szCs w:val="20"/>
          <w:lang w:eastAsia="zh-CN"/>
        </w:rPr>
        <w:t xml:space="preserve"> with</w:t>
      </w:r>
      <w:r w:rsidRPr="00831533">
        <w:rPr>
          <w:rFonts w:eastAsia="宋体"/>
          <w:szCs w:val="20"/>
          <w:lang w:eastAsia="zh-CN"/>
        </w:rPr>
        <w:t xml:space="preserve"> the same UL TRP </w:t>
      </w:r>
      <w:r w:rsidR="00BD10A4">
        <w:rPr>
          <w:rFonts w:eastAsia="宋体" w:hint="eastAsia"/>
          <w:szCs w:val="20"/>
          <w:lang w:eastAsia="zh-CN"/>
        </w:rPr>
        <w:t>will be the same. Thus, there</w:t>
      </w:r>
      <w:r w:rsidR="00C22253">
        <w:rPr>
          <w:rFonts w:eastAsia="宋体" w:hint="eastAsia"/>
          <w:szCs w:val="20"/>
          <w:lang w:eastAsia="zh-CN"/>
        </w:rPr>
        <w:t xml:space="preserve"> will be no</w:t>
      </w:r>
      <w:r w:rsidR="00BD10A4">
        <w:rPr>
          <w:rFonts w:eastAsia="宋体" w:hint="eastAsia"/>
          <w:szCs w:val="20"/>
          <w:lang w:eastAsia="zh-CN"/>
        </w:rPr>
        <w:t xml:space="preserve"> extra overhead for </w:t>
      </w:r>
      <w:r w:rsidRPr="00831533">
        <w:rPr>
          <w:rFonts w:eastAsia="宋体"/>
          <w:szCs w:val="20"/>
          <w:lang w:eastAsia="zh-CN"/>
        </w:rPr>
        <w:t>indicat</w:t>
      </w:r>
      <w:r w:rsidR="00BD10A4">
        <w:rPr>
          <w:rFonts w:eastAsia="宋体" w:hint="eastAsia"/>
          <w:szCs w:val="20"/>
          <w:lang w:eastAsia="zh-CN"/>
        </w:rPr>
        <w:t>ing</w:t>
      </w:r>
      <w:r w:rsidRPr="00831533">
        <w:rPr>
          <w:rFonts w:eastAsia="宋体"/>
          <w:szCs w:val="20"/>
          <w:lang w:eastAsia="zh-CN"/>
        </w:rPr>
        <w:t xml:space="preserve"> of the applied PL offset of PRACH transmission</w:t>
      </w:r>
      <w:r w:rsidR="00C22253">
        <w:rPr>
          <w:rFonts w:eastAsia="宋体" w:hint="eastAsia"/>
          <w:szCs w:val="20"/>
          <w:lang w:eastAsia="zh-CN"/>
        </w:rPr>
        <w:t xml:space="preserve"> in DCI</w:t>
      </w:r>
      <w:r w:rsidRPr="00831533">
        <w:rPr>
          <w:rFonts w:eastAsia="宋体"/>
          <w:szCs w:val="20"/>
          <w:lang w:eastAsia="zh-CN"/>
        </w:rPr>
        <w:t xml:space="preserve">. </w:t>
      </w:r>
      <w:r w:rsidR="00B81D56">
        <w:rPr>
          <w:rFonts w:eastAsia="宋体"/>
          <w:szCs w:val="20"/>
          <w:lang w:eastAsia="zh-CN"/>
        </w:rPr>
        <w:t>A</w:t>
      </w:r>
      <w:r w:rsidR="00B81D56">
        <w:rPr>
          <w:rFonts w:eastAsia="宋体" w:hint="eastAsia"/>
          <w:szCs w:val="20"/>
          <w:lang w:eastAsia="zh-CN"/>
        </w:rPr>
        <w:t xml:space="preserve">nd since it has been agreed that up to 2 UL/joint TCI state can be configured </w:t>
      </w:r>
      <w:r w:rsidR="00B81D56">
        <w:rPr>
          <w:rFonts w:eastAsia="宋体"/>
          <w:szCs w:val="20"/>
          <w:lang w:eastAsia="zh-CN"/>
        </w:rPr>
        <w:t>for a</w:t>
      </w:r>
      <w:r w:rsidR="00B81D56">
        <w:rPr>
          <w:rFonts w:eastAsia="宋体" w:hint="eastAsia"/>
          <w:szCs w:val="20"/>
          <w:lang w:eastAsia="zh-CN"/>
        </w:rPr>
        <w:t xml:space="preserve"> UE supporting asymmetric DL </w:t>
      </w:r>
      <w:proofErr w:type="spellStart"/>
      <w:r w:rsidR="00B81D56">
        <w:rPr>
          <w:rFonts w:eastAsia="宋体" w:hint="eastAsia"/>
          <w:szCs w:val="20"/>
          <w:lang w:eastAsia="zh-CN"/>
        </w:rPr>
        <w:t>sTRP</w:t>
      </w:r>
      <w:proofErr w:type="spellEnd"/>
      <w:r w:rsidR="00B81D56">
        <w:rPr>
          <w:rFonts w:eastAsia="宋体" w:hint="eastAsia"/>
          <w:szCs w:val="20"/>
          <w:lang w:eastAsia="zh-CN"/>
        </w:rPr>
        <w:t xml:space="preserve">/UL </w:t>
      </w:r>
      <w:proofErr w:type="spellStart"/>
      <w:r w:rsidR="00B81D56">
        <w:rPr>
          <w:rFonts w:eastAsia="宋体" w:hint="eastAsia"/>
          <w:szCs w:val="20"/>
          <w:lang w:eastAsia="zh-CN"/>
        </w:rPr>
        <w:t>mTRP</w:t>
      </w:r>
      <w:proofErr w:type="spellEnd"/>
      <w:r w:rsidR="00B81D56">
        <w:rPr>
          <w:rFonts w:eastAsia="宋体" w:hint="eastAsia"/>
          <w:szCs w:val="20"/>
          <w:lang w:eastAsia="zh-CN"/>
        </w:rPr>
        <w:t xml:space="preserve"> scenario, only 1</w:t>
      </w:r>
      <w:r w:rsidR="00C22253">
        <w:rPr>
          <w:rFonts w:eastAsia="宋体" w:hint="eastAsia"/>
          <w:szCs w:val="20"/>
          <w:lang w:eastAsia="zh-CN"/>
        </w:rPr>
        <w:t xml:space="preserve"> </w:t>
      </w:r>
      <w:r w:rsidR="00B81D56">
        <w:rPr>
          <w:rFonts w:eastAsia="宋体" w:hint="eastAsia"/>
          <w:szCs w:val="20"/>
          <w:lang w:eastAsia="zh-CN"/>
        </w:rPr>
        <w:t xml:space="preserve">bit is needed to </w:t>
      </w:r>
      <w:r w:rsidR="005722BC">
        <w:rPr>
          <w:rFonts w:eastAsia="宋体" w:hint="eastAsia"/>
          <w:szCs w:val="20"/>
          <w:lang w:eastAsia="zh-CN"/>
        </w:rPr>
        <w:t>make the indication</w:t>
      </w:r>
      <w:r w:rsidR="00B81D56">
        <w:rPr>
          <w:rFonts w:eastAsia="宋体" w:hint="eastAsia"/>
          <w:szCs w:val="20"/>
          <w:lang w:eastAsia="zh-CN"/>
        </w:rPr>
        <w:t xml:space="preserve"> in DCI format 1_0</w:t>
      </w:r>
      <w:r w:rsidR="009F1237">
        <w:rPr>
          <w:rFonts w:eastAsia="宋体" w:hint="eastAsia"/>
          <w:szCs w:val="20"/>
          <w:lang w:eastAsia="zh-CN"/>
        </w:rPr>
        <w:t>.</w:t>
      </w:r>
    </w:p>
    <w:p w14:paraId="0D400C33" w14:textId="40D69D23" w:rsidR="0020504B" w:rsidRPr="0020504B" w:rsidRDefault="00B81D56" w:rsidP="00831533">
      <w:pPr>
        <w:adjustRightInd w:val="0"/>
        <w:spacing w:beforeLines="50" w:before="156" w:after="120"/>
        <w:jc w:val="both"/>
        <w:rPr>
          <w:rFonts w:ascii="Times" w:eastAsia="等线" w:hAnsi="Times" w:cs="Arial"/>
          <w:b/>
          <w:bCs/>
          <w:i/>
          <w:iCs/>
          <w:szCs w:val="20"/>
          <w:lang w:val="en-GB" w:eastAsia="zh-CN"/>
        </w:rPr>
      </w:pPr>
      <w:r>
        <w:rPr>
          <w:rFonts w:eastAsia="宋体" w:hint="eastAsia"/>
          <w:b/>
          <w:bCs/>
          <w:i/>
          <w:iCs/>
          <w:szCs w:val="20"/>
          <w:lang w:eastAsia="zh-CN"/>
        </w:rPr>
        <w:t xml:space="preserve">Observation 1: Only 1 bit is needed in DCI </w:t>
      </w:r>
      <w:r>
        <w:rPr>
          <w:rFonts w:eastAsia="宋体"/>
          <w:b/>
          <w:bCs/>
          <w:i/>
          <w:iCs/>
          <w:szCs w:val="20"/>
          <w:lang w:eastAsia="zh-CN"/>
        </w:rPr>
        <w:t>format</w:t>
      </w:r>
      <w:r>
        <w:rPr>
          <w:rFonts w:eastAsia="宋体" w:hint="eastAsia"/>
          <w:b/>
          <w:bCs/>
          <w:i/>
          <w:iCs/>
          <w:szCs w:val="20"/>
          <w:lang w:eastAsia="zh-CN"/>
        </w:rPr>
        <w:t xml:space="preserve"> 1_0 to </w:t>
      </w:r>
      <w:r w:rsidR="0020504B">
        <w:rPr>
          <w:rFonts w:eastAsia="宋体" w:hint="eastAsia"/>
          <w:b/>
          <w:bCs/>
          <w:i/>
          <w:iCs/>
          <w:szCs w:val="20"/>
          <w:lang w:eastAsia="zh-CN"/>
        </w:rPr>
        <w:t xml:space="preserve">indicate in which </w:t>
      </w:r>
      <w:r w:rsidR="0020504B" w:rsidRPr="009A40C1">
        <w:rPr>
          <w:rFonts w:ascii="Times" w:eastAsia="等线" w:hAnsi="Times" w:cs="Arial"/>
          <w:b/>
          <w:bCs/>
          <w:i/>
          <w:iCs/>
          <w:szCs w:val="20"/>
          <w:lang w:val="en-GB" w:eastAsia="x-none"/>
        </w:rPr>
        <w:t>indicated joint/UL TCI states</w:t>
      </w:r>
      <w:r w:rsidR="0020504B">
        <w:rPr>
          <w:rFonts w:ascii="Times" w:eastAsia="等线" w:hAnsi="Times" w:cs="Arial" w:hint="eastAsia"/>
          <w:b/>
          <w:bCs/>
          <w:i/>
          <w:iCs/>
          <w:szCs w:val="20"/>
          <w:lang w:val="en-GB" w:eastAsia="zh-CN"/>
        </w:rPr>
        <w:t xml:space="preserve"> the PL offset should be adopted for PDCCH-ordered PRACH.</w:t>
      </w:r>
    </w:p>
    <w:p w14:paraId="0529ED04" w14:textId="6913486D" w:rsidR="005722BC" w:rsidRDefault="0020504B" w:rsidP="00831533">
      <w:pPr>
        <w:adjustRightInd w:val="0"/>
        <w:spacing w:beforeLines="50" w:before="156"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I</w:t>
      </w:r>
      <w:r>
        <w:rPr>
          <w:rFonts w:eastAsia="宋体" w:hint="eastAsia"/>
          <w:szCs w:val="20"/>
          <w:lang w:eastAsia="zh-CN"/>
        </w:rPr>
        <w:t xml:space="preserve">n current specs, the field </w:t>
      </w:r>
      <w:r w:rsidRPr="0020504B">
        <w:rPr>
          <w:rFonts w:eastAsia="宋体"/>
          <w:szCs w:val="20"/>
          <w:lang w:eastAsia="zh-CN"/>
        </w:rPr>
        <w:t>PRACH association indicator</w:t>
      </w:r>
      <w:r>
        <w:rPr>
          <w:rFonts w:eastAsia="宋体" w:hint="eastAsia"/>
          <w:szCs w:val="20"/>
          <w:lang w:eastAsia="zh-CN"/>
        </w:rPr>
        <w:t xml:space="preserve"> in DCI </w:t>
      </w:r>
      <w:r w:rsidR="00FA1FFA">
        <w:rPr>
          <w:rFonts w:eastAsia="宋体" w:hint="eastAsia"/>
          <w:szCs w:val="20"/>
          <w:lang w:eastAsia="zh-CN"/>
        </w:rPr>
        <w:t xml:space="preserve">format </w:t>
      </w:r>
      <w:r>
        <w:rPr>
          <w:rFonts w:eastAsia="宋体" w:hint="eastAsia"/>
          <w:szCs w:val="20"/>
          <w:lang w:eastAsia="zh-CN"/>
        </w:rPr>
        <w:t xml:space="preserve">1_0 is introduced to indicate the PRACH association </w:t>
      </w:r>
      <w:r w:rsidR="00FA1FFA">
        <w:rPr>
          <w:rFonts w:eastAsia="宋体" w:hint="eastAsia"/>
          <w:szCs w:val="20"/>
          <w:lang w:eastAsia="zh-CN"/>
        </w:rPr>
        <w:t xml:space="preserve">for TAG2 </w:t>
      </w:r>
      <w:r>
        <w:rPr>
          <w:rFonts w:eastAsia="宋体" w:hint="eastAsia"/>
          <w:szCs w:val="20"/>
          <w:lang w:eastAsia="zh-CN"/>
        </w:rPr>
        <w:t xml:space="preserve">when </w:t>
      </w:r>
      <w:r w:rsidRPr="0020504B">
        <w:rPr>
          <w:rFonts w:eastAsia="宋体"/>
          <w:szCs w:val="20"/>
          <w:lang w:eastAsia="zh-CN"/>
        </w:rPr>
        <w:t xml:space="preserve">multi-DCI-based multi-TRP </w:t>
      </w:r>
      <w:r>
        <w:rPr>
          <w:rFonts w:eastAsia="宋体" w:hint="eastAsia"/>
          <w:szCs w:val="20"/>
          <w:lang w:eastAsia="zh-CN"/>
        </w:rPr>
        <w:t>is adopted.</w:t>
      </w:r>
      <w:r w:rsidR="00FA1FFA">
        <w:rPr>
          <w:rFonts w:eastAsia="宋体" w:hint="eastAsia"/>
          <w:szCs w:val="20"/>
          <w:lang w:eastAsia="zh-CN"/>
        </w:rPr>
        <w:t xml:space="preserve"> </w:t>
      </w:r>
      <w:r w:rsidR="00FA1FFA">
        <w:rPr>
          <w:rFonts w:eastAsia="宋体"/>
          <w:szCs w:val="20"/>
          <w:lang w:eastAsia="zh-CN"/>
        </w:rPr>
        <w:t>F</w:t>
      </w:r>
      <w:r w:rsidR="00FA1FFA">
        <w:rPr>
          <w:rFonts w:eastAsia="宋体" w:hint="eastAsia"/>
          <w:szCs w:val="20"/>
          <w:lang w:eastAsia="zh-CN"/>
        </w:rPr>
        <w:t xml:space="preserve">or asymmetric DL </w:t>
      </w:r>
      <w:proofErr w:type="spellStart"/>
      <w:r w:rsidR="00FA1FFA">
        <w:rPr>
          <w:rFonts w:eastAsia="宋体" w:hint="eastAsia"/>
          <w:szCs w:val="20"/>
          <w:lang w:eastAsia="zh-CN"/>
        </w:rPr>
        <w:t>sTRP</w:t>
      </w:r>
      <w:proofErr w:type="spellEnd"/>
      <w:r w:rsidR="00FA1FFA">
        <w:rPr>
          <w:rFonts w:eastAsia="宋体" w:hint="eastAsia"/>
          <w:szCs w:val="20"/>
          <w:lang w:eastAsia="zh-CN"/>
        </w:rPr>
        <w:t xml:space="preserve">/UL </w:t>
      </w:r>
      <w:proofErr w:type="spellStart"/>
      <w:r w:rsidR="00FA1FFA">
        <w:rPr>
          <w:rFonts w:eastAsia="宋体" w:hint="eastAsia"/>
          <w:szCs w:val="20"/>
          <w:lang w:eastAsia="zh-CN"/>
        </w:rPr>
        <w:t>mTRP</w:t>
      </w:r>
      <w:proofErr w:type="spellEnd"/>
      <w:r w:rsidR="00FA1FFA">
        <w:rPr>
          <w:rFonts w:eastAsia="宋体" w:hint="eastAsia"/>
          <w:szCs w:val="20"/>
          <w:lang w:eastAsia="zh-CN"/>
        </w:rPr>
        <w:t xml:space="preserve">, the </w:t>
      </w:r>
      <w:r w:rsidR="00FA1FFA" w:rsidRPr="00FA1FFA">
        <w:rPr>
          <w:rFonts w:eastAsia="宋体" w:hint="eastAsia"/>
          <w:i/>
          <w:iCs/>
          <w:szCs w:val="20"/>
          <w:lang w:eastAsia="zh-CN"/>
        </w:rPr>
        <w:t>tag2-id</w:t>
      </w:r>
      <w:r w:rsidR="00FA1FFA">
        <w:rPr>
          <w:rFonts w:eastAsia="宋体" w:hint="eastAsia"/>
          <w:szCs w:val="20"/>
          <w:lang w:eastAsia="zh-CN"/>
        </w:rPr>
        <w:t xml:space="preserve"> won</w:t>
      </w:r>
      <w:r w:rsidR="00FA1FFA">
        <w:rPr>
          <w:rFonts w:eastAsia="宋体"/>
          <w:szCs w:val="20"/>
          <w:lang w:eastAsia="zh-CN"/>
        </w:rPr>
        <w:t>’</w:t>
      </w:r>
      <w:r w:rsidR="00FA1FFA">
        <w:rPr>
          <w:rFonts w:eastAsia="宋体" w:hint="eastAsia"/>
          <w:szCs w:val="20"/>
          <w:lang w:eastAsia="zh-CN"/>
        </w:rPr>
        <w:t xml:space="preserve">t be configured, so that the field can be reused for indicating the PRACH association. </w:t>
      </w:r>
      <w:r w:rsidR="00FA1FFA">
        <w:rPr>
          <w:rFonts w:eastAsia="宋体"/>
          <w:szCs w:val="20"/>
          <w:lang w:eastAsia="zh-CN"/>
        </w:rPr>
        <w:t>A</w:t>
      </w:r>
      <w:r w:rsidR="00FA1FFA">
        <w:rPr>
          <w:rFonts w:eastAsia="宋体" w:hint="eastAsia"/>
          <w:szCs w:val="20"/>
          <w:lang w:eastAsia="zh-CN"/>
        </w:rPr>
        <w:t xml:space="preserve">lso, since only one bit is needed for the </w:t>
      </w:r>
      <w:r w:rsidR="00FA1FFA">
        <w:rPr>
          <w:rFonts w:eastAsia="宋体"/>
          <w:szCs w:val="20"/>
          <w:lang w:eastAsia="zh-CN"/>
        </w:rPr>
        <w:t>indication</w:t>
      </w:r>
      <w:r w:rsidR="00FA1FFA">
        <w:rPr>
          <w:rFonts w:eastAsia="宋体" w:hint="eastAsia"/>
          <w:szCs w:val="20"/>
          <w:lang w:eastAsia="zh-CN"/>
        </w:rPr>
        <w:t xml:space="preserve">, which can be provided by the </w:t>
      </w:r>
      <w:r w:rsidR="00FA1FFA">
        <w:rPr>
          <w:rFonts w:eastAsia="宋体"/>
          <w:szCs w:val="20"/>
          <w:lang w:eastAsia="zh-CN"/>
        </w:rPr>
        <w:t>reserved</w:t>
      </w:r>
      <w:r w:rsidR="00FA1FFA">
        <w:rPr>
          <w:rFonts w:eastAsia="宋体" w:hint="eastAsia"/>
          <w:szCs w:val="20"/>
          <w:lang w:eastAsia="zh-CN"/>
        </w:rPr>
        <w:t xml:space="preserve"> of DCI </w:t>
      </w:r>
      <w:r w:rsidR="00FA1FFA">
        <w:rPr>
          <w:rFonts w:eastAsia="宋体"/>
          <w:szCs w:val="20"/>
          <w:lang w:eastAsia="zh-CN"/>
        </w:rPr>
        <w:t>format</w:t>
      </w:r>
      <w:r w:rsidR="00FA1FFA">
        <w:rPr>
          <w:rFonts w:eastAsia="宋体" w:hint="eastAsia"/>
          <w:szCs w:val="20"/>
          <w:lang w:eastAsia="zh-CN"/>
        </w:rPr>
        <w:t xml:space="preserve"> 1_0, introduce a new 1-bit field can also be acceptable to indicate the PRACH </w:t>
      </w:r>
      <w:r w:rsidR="00FA1FFA">
        <w:rPr>
          <w:rFonts w:eastAsia="宋体"/>
          <w:szCs w:val="20"/>
          <w:lang w:eastAsia="zh-CN"/>
        </w:rPr>
        <w:t>association</w:t>
      </w:r>
      <w:r w:rsidR="00FA1FFA">
        <w:rPr>
          <w:rFonts w:eastAsia="宋体" w:hint="eastAsia"/>
          <w:szCs w:val="20"/>
          <w:lang w:eastAsia="zh-CN"/>
        </w:rPr>
        <w:t>.</w:t>
      </w:r>
    </w:p>
    <w:p w14:paraId="3F0E4913" w14:textId="227EB09C" w:rsidR="00FA1FFA" w:rsidRDefault="00FA1FFA" w:rsidP="00831533">
      <w:pPr>
        <w:adjustRightInd w:val="0"/>
        <w:spacing w:beforeLines="50" w:before="156" w:after="120"/>
        <w:jc w:val="both"/>
        <w:rPr>
          <w:rFonts w:eastAsia="宋体"/>
          <w:b/>
          <w:bCs/>
          <w:i/>
          <w:iCs/>
          <w:szCs w:val="20"/>
          <w:lang w:eastAsia="zh-CN"/>
        </w:rPr>
      </w:pPr>
      <w:r>
        <w:rPr>
          <w:rFonts w:eastAsia="宋体" w:hint="eastAsia"/>
          <w:b/>
          <w:bCs/>
          <w:i/>
          <w:iCs/>
          <w:szCs w:val="20"/>
          <w:lang w:eastAsia="zh-CN"/>
        </w:rPr>
        <w:t>Proposal 1: Support one of the following options to</w:t>
      </w:r>
      <w:r w:rsidRPr="00FA1FFA">
        <w:rPr>
          <w:rFonts w:eastAsia="宋体" w:hint="eastAsia"/>
          <w:b/>
          <w:bCs/>
          <w:i/>
          <w:iCs/>
          <w:szCs w:val="20"/>
          <w:lang w:eastAsia="zh-CN"/>
        </w:rPr>
        <w:t xml:space="preserve"> </w:t>
      </w:r>
      <w:r>
        <w:rPr>
          <w:rFonts w:eastAsia="宋体" w:hint="eastAsia"/>
          <w:b/>
          <w:bCs/>
          <w:i/>
          <w:iCs/>
          <w:szCs w:val="20"/>
          <w:lang w:eastAsia="zh-CN"/>
        </w:rPr>
        <w:t>indicate the PRACH association with PL offset in joint/UL TCI state in DCI format 1_0,</w:t>
      </w:r>
    </w:p>
    <w:p w14:paraId="4A72F16C" w14:textId="714A1800" w:rsidR="00FA1FFA" w:rsidRDefault="00FA1FFA" w:rsidP="00FA1FFA">
      <w:pPr>
        <w:pStyle w:val="afc"/>
        <w:numPr>
          <w:ilvl w:val="0"/>
          <w:numId w:val="26"/>
        </w:numPr>
        <w:adjustRightInd w:val="0"/>
        <w:spacing w:beforeLines="50" w:before="156" w:after="120"/>
        <w:ind w:firstLineChars="0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FA1FFA">
        <w:rPr>
          <w:rFonts w:ascii="Times New Roman" w:hAnsi="Times New Roman"/>
          <w:b/>
          <w:bCs/>
          <w:i/>
          <w:iCs/>
          <w:sz w:val="20"/>
          <w:szCs w:val="20"/>
        </w:rPr>
        <w:t>Option 1: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Reuse the PRACH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association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indicator</w:t>
      </w:r>
    </w:p>
    <w:p w14:paraId="6B3F79CF" w14:textId="5FEDE2A4" w:rsidR="00FA1FFA" w:rsidRPr="00FA1FFA" w:rsidRDefault="00FA1FFA" w:rsidP="00FA1FFA">
      <w:pPr>
        <w:pStyle w:val="afc"/>
        <w:numPr>
          <w:ilvl w:val="0"/>
          <w:numId w:val="26"/>
        </w:numPr>
        <w:adjustRightInd w:val="0"/>
        <w:spacing w:beforeLines="50" w:before="156" w:after="120"/>
        <w:ind w:firstLineChars="0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Option 2: Introduce a 1-bit new field</w:t>
      </w:r>
    </w:p>
    <w:p w14:paraId="7E49EA52" w14:textId="12CA1433" w:rsidR="00973578" w:rsidRDefault="009F1237" w:rsidP="00F97E40">
      <w:pPr>
        <w:adjustRightInd w:val="0"/>
        <w:spacing w:beforeLines="50" w:before="156"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A</w:t>
      </w:r>
      <w:r>
        <w:rPr>
          <w:rFonts w:eastAsia="宋体" w:hint="eastAsia"/>
          <w:szCs w:val="20"/>
          <w:lang w:eastAsia="zh-CN"/>
        </w:rPr>
        <w:t>s for the value range of PL offset, the current available ra</w:t>
      </w:r>
      <w:r w:rsidR="00E13865">
        <w:rPr>
          <w:rFonts w:eastAsia="宋体" w:hint="eastAsia"/>
          <w:szCs w:val="20"/>
          <w:lang w:eastAsia="zh-CN"/>
        </w:rPr>
        <w:t>n</w:t>
      </w:r>
      <w:r>
        <w:rPr>
          <w:rFonts w:eastAsia="宋体" w:hint="eastAsia"/>
          <w:szCs w:val="20"/>
          <w:lang w:eastAsia="zh-CN"/>
        </w:rPr>
        <w:t xml:space="preserve">ge is [-10, 60] </w:t>
      </w:r>
      <w:proofErr w:type="spellStart"/>
      <w:r>
        <w:rPr>
          <w:rFonts w:eastAsia="宋体" w:hint="eastAsia"/>
          <w:szCs w:val="20"/>
          <w:lang w:eastAsia="zh-CN"/>
        </w:rPr>
        <w:t>dB.</w:t>
      </w:r>
      <w:proofErr w:type="spellEnd"/>
      <w:r>
        <w:rPr>
          <w:rFonts w:eastAsia="宋体" w:hint="eastAsia"/>
          <w:szCs w:val="20"/>
          <w:lang w:eastAsia="zh-CN"/>
        </w:rPr>
        <w:t xml:space="preserve"> </w:t>
      </w:r>
      <w:r>
        <w:rPr>
          <w:rFonts w:eastAsia="宋体"/>
          <w:szCs w:val="20"/>
          <w:lang w:eastAsia="zh-CN"/>
        </w:rPr>
        <w:t>A</w:t>
      </w:r>
      <w:r>
        <w:rPr>
          <w:rFonts w:eastAsia="宋体" w:hint="eastAsia"/>
          <w:szCs w:val="20"/>
          <w:lang w:eastAsia="zh-CN"/>
        </w:rPr>
        <w:t xml:space="preserve">ccording to our simulation results </w:t>
      </w:r>
      <w:r w:rsidR="00E13865">
        <w:rPr>
          <w:rFonts w:eastAsia="宋体" w:hint="eastAsia"/>
          <w:szCs w:val="20"/>
          <w:lang w:eastAsia="zh-CN"/>
        </w:rPr>
        <w:t xml:space="preserve">for both FR1 and FR2 </w:t>
      </w:r>
      <w:r w:rsidR="00C97498">
        <w:rPr>
          <w:rFonts w:eastAsia="宋体" w:hint="eastAsia"/>
          <w:szCs w:val="20"/>
          <w:lang w:eastAsia="zh-CN"/>
        </w:rPr>
        <w:t xml:space="preserve">shown in figure </w:t>
      </w:r>
      <w:r w:rsidR="00E13865">
        <w:rPr>
          <w:rFonts w:eastAsia="宋体" w:hint="eastAsia"/>
          <w:szCs w:val="20"/>
          <w:lang w:eastAsia="zh-CN"/>
        </w:rPr>
        <w:t>1</w:t>
      </w:r>
      <w:r w:rsidR="00C97498">
        <w:rPr>
          <w:rFonts w:eastAsia="宋体" w:hint="eastAsia"/>
          <w:szCs w:val="20"/>
          <w:lang w:eastAsia="zh-CN"/>
        </w:rPr>
        <w:t xml:space="preserve">, </w:t>
      </w:r>
      <w:r w:rsidR="00E13865">
        <w:rPr>
          <w:rFonts w:eastAsia="宋体" w:hint="eastAsia"/>
          <w:szCs w:val="20"/>
          <w:lang w:eastAsia="zh-CN"/>
        </w:rPr>
        <w:t xml:space="preserve">the </w:t>
      </w:r>
      <w:r w:rsidR="00E13865">
        <w:rPr>
          <w:rFonts w:eastAsia="宋体"/>
          <w:szCs w:val="20"/>
          <w:lang w:eastAsia="zh-CN"/>
        </w:rPr>
        <w:t>possibility</w:t>
      </w:r>
      <w:r w:rsidR="00E13865">
        <w:rPr>
          <w:rFonts w:eastAsia="宋体" w:hint="eastAsia"/>
          <w:szCs w:val="20"/>
          <w:lang w:eastAsia="zh-CN"/>
        </w:rPr>
        <w:t xml:space="preserve"> of PL offset smaller than -10dB is no more than 13%, thus we think the value range is enough. </w:t>
      </w:r>
      <w:r w:rsidR="00E13865">
        <w:rPr>
          <w:rFonts w:eastAsia="宋体"/>
          <w:szCs w:val="20"/>
          <w:lang w:eastAsia="zh-CN"/>
        </w:rPr>
        <w:t>H</w:t>
      </w:r>
      <w:r w:rsidR="00E13865">
        <w:rPr>
          <w:rFonts w:eastAsia="宋体" w:hint="eastAsia"/>
          <w:szCs w:val="20"/>
          <w:lang w:eastAsia="zh-CN"/>
        </w:rPr>
        <w:t xml:space="preserve">owever, since the step </w:t>
      </w:r>
      <w:r w:rsidR="00E13865">
        <w:rPr>
          <w:rFonts w:eastAsia="宋体"/>
          <w:szCs w:val="20"/>
          <w:lang w:eastAsia="zh-CN"/>
        </w:rPr>
        <w:t>size</w:t>
      </w:r>
      <w:r w:rsidR="00E13865">
        <w:rPr>
          <w:rFonts w:eastAsia="宋体" w:hint="eastAsia"/>
          <w:szCs w:val="20"/>
          <w:lang w:eastAsia="zh-CN"/>
        </w:rPr>
        <w:t xml:space="preserve"> is 4dB, and 60-(-</w:t>
      </w:r>
      <w:proofErr w:type="gramStart"/>
      <w:r w:rsidR="00E13865">
        <w:rPr>
          <w:rFonts w:eastAsia="宋体" w:hint="eastAsia"/>
          <w:szCs w:val="20"/>
          <w:lang w:eastAsia="zh-CN"/>
        </w:rPr>
        <w:t>10)=</w:t>
      </w:r>
      <w:proofErr w:type="gramEnd"/>
      <w:r w:rsidR="00E13865">
        <w:rPr>
          <w:rFonts w:eastAsia="宋体" w:hint="eastAsia"/>
          <w:szCs w:val="20"/>
          <w:lang w:eastAsia="zh-CN"/>
        </w:rPr>
        <w:t>70 can</w:t>
      </w:r>
      <w:r w:rsidR="00E13865">
        <w:rPr>
          <w:rFonts w:eastAsia="宋体"/>
          <w:szCs w:val="20"/>
          <w:lang w:eastAsia="zh-CN"/>
        </w:rPr>
        <w:t>’</w:t>
      </w:r>
      <w:r w:rsidR="00E13865">
        <w:rPr>
          <w:rFonts w:eastAsia="宋体" w:hint="eastAsia"/>
          <w:szCs w:val="20"/>
          <w:lang w:eastAsia="zh-CN"/>
        </w:rPr>
        <w:t xml:space="preserve">t be divided evenly by 4, we think the value range can be extended to [-12,60] </w:t>
      </w:r>
      <w:proofErr w:type="spellStart"/>
      <w:r w:rsidR="00E13865">
        <w:rPr>
          <w:rFonts w:eastAsia="宋体" w:hint="eastAsia"/>
          <w:szCs w:val="20"/>
          <w:lang w:eastAsia="zh-CN"/>
        </w:rPr>
        <w:t>dB.</w:t>
      </w:r>
      <w:proofErr w:type="spellEnd"/>
    </w:p>
    <w:p w14:paraId="1AD7AEC4" w14:textId="005FA348" w:rsidR="00C97498" w:rsidRDefault="00E13865" w:rsidP="00F97E40">
      <w:pPr>
        <w:adjustRightInd w:val="0"/>
        <w:spacing w:beforeLines="50" w:before="156" w:after="120"/>
        <w:jc w:val="both"/>
        <w:rPr>
          <w:rFonts w:eastAsia="宋体"/>
          <w:szCs w:val="20"/>
          <w:lang w:eastAsia="zh-CN"/>
        </w:rPr>
      </w:pPr>
      <w:r w:rsidRPr="00E13865">
        <w:rPr>
          <w:rFonts w:eastAsia="宋体" w:hint="eastAsia"/>
          <w:noProof/>
          <w:szCs w:val="20"/>
          <w:lang w:eastAsia="zh-CN"/>
        </w:rPr>
        <w:drawing>
          <wp:inline distT="0" distB="0" distL="0" distR="0" wp14:anchorId="343D625C" wp14:editId="5E190BED">
            <wp:extent cx="2578495" cy="1934563"/>
            <wp:effectExtent l="0" t="0" r="0" b="0"/>
            <wp:docPr id="92144591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955" cy="193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3865">
        <w:rPr>
          <w:rFonts w:eastAsia="宋体" w:hint="eastAsia"/>
          <w:szCs w:val="20"/>
          <w:lang w:eastAsia="zh-CN"/>
        </w:rPr>
        <w:t xml:space="preserve"> </w:t>
      </w:r>
      <w:r w:rsidRPr="00E13865">
        <w:rPr>
          <w:rFonts w:eastAsia="宋体" w:hint="eastAsia"/>
          <w:noProof/>
          <w:szCs w:val="20"/>
          <w:lang w:eastAsia="zh-CN"/>
        </w:rPr>
        <w:drawing>
          <wp:inline distT="0" distB="0" distL="0" distR="0" wp14:anchorId="17D00692" wp14:editId="78EF9F4E">
            <wp:extent cx="2611638" cy="1959429"/>
            <wp:effectExtent l="0" t="0" r="0" b="0"/>
            <wp:docPr id="72481499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51" cy="19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16E239" w14:textId="6C24A2AB" w:rsidR="00E13865" w:rsidRDefault="00E13865" w:rsidP="00E13865">
      <w:pPr>
        <w:adjustRightInd w:val="0"/>
        <w:spacing w:beforeLines="50" w:before="156" w:after="120"/>
        <w:jc w:val="center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F</w:t>
      </w:r>
      <w:r>
        <w:rPr>
          <w:rFonts w:eastAsia="宋体" w:hint="eastAsia"/>
          <w:szCs w:val="20"/>
          <w:lang w:eastAsia="zh-CN"/>
        </w:rPr>
        <w:t>igure 1 Simulation result of PL offset with HetNet for FR1 and FR2</w:t>
      </w:r>
    </w:p>
    <w:p w14:paraId="04B4C5B2" w14:textId="4DD6A5A0" w:rsidR="00E13865" w:rsidRDefault="00E13865" w:rsidP="00E13865">
      <w:pPr>
        <w:adjustRightInd w:val="0"/>
        <w:spacing w:beforeLines="50" w:before="156" w:after="120"/>
        <w:rPr>
          <w:rFonts w:eastAsia="宋体"/>
          <w:b/>
          <w:bCs/>
          <w:i/>
          <w:iCs/>
          <w:szCs w:val="20"/>
          <w:lang w:eastAsia="zh-CN"/>
        </w:rPr>
      </w:pPr>
      <w:r>
        <w:rPr>
          <w:rFonts w:eastAsia="宋体" w:hint="eastAsia"/>
          <w:b/>
          <w:bCs/>
          <w:i/>
          <w:iCs/>
          <w:szCs w:val="20"/>
          <w:lang w:eastAsia="zh-CN"/>
        </w:rPr>
        <w:t xml:space="preserve">Proposal 2: </w:t>
      </w:r>
      <w:r w:rsidR="00A61539">
        <w:rPr>
          <w:rFonts w:eastAsia="宋体" w:hint="eastAsia"/>
          <w:b/>
          <w:bCs/>
          <w:i/>
          <w:iCs/>
          <w:szCs w:val="20"/>
          <w:lang w:eastAsia="zh-CN"/>
        </w:rPr>
        <w:t>Support to extend t</w:t>
      </w:r>
      <w:r>
        <w:rPr>
          <w:rFonts w:eastAsia="宋体" w:hint="eastAsia"/>
          <w:b/>
          <w:bCs/>
          <w:i/>
          <w:iCs/>
          <w:szCs w:val="20"/>
          <w:lang w:eastAsia="zh-CN"/>
        </w:rPr>
        <w:t>he value range of PL offset to [-12,60]</w:t>
      </w:r>
      <w:r w:rsidR="00CD4596">
        <w:rPr>
          <w:rFonts w:eastAsia="宋体" w:hint="eastAsia"/>
          <w:b/>
          <w:bCs/>
          <w:i/>
          <w:iCs/>
          <w:szCs w:val="20"/>
          <w:lang w:eastAsia="zh-CN"/>
        </w:rPr>
        <w:t xml:space="preserve"> so that it could be divided by the step size 4. </w:t>
      </w:r>
    </w:p>
    <w:p w14:paraId="43570667" w14:textId="5A5631A8" w:rsidR="0002235D" w:rsidRPr="0002235D" w:rsidRDefault="0002235D" w:rsidP="0002235D">
      <w:pPr>
        <w:adjustRightInd w:val="0"/>
        <w:spacing w:beforeLines="50" w:before="156" w:after="120"/>
        <w:jc w:val="both"/>
        <w:rPr>
          <w:rFonts w:eastAsia="宋体"/>
          <w:szCs w:val="20"/>
          <w:lang w:eastAsia="zh-CN"/>
        </w:rPr>
      </w:pPr>
      <w:r w:rsidRPr="0002235D">
        <w:rPr>
          <w:rFonts w:eastAsia="宋体"/>
          <w:szCs w:val="20"/>
          <w:lang w:eastAsia="zh-CN"/>
        </w:rPr>
        <w:t>W</w:t>
      </w:r>
      <w:r w:rsidRPr="0002235D">
        <w:rPr>
          <w:rFonts w:eastAsia="宋体" w:hint="eastAsia"/>
          <w:szCs w:val="20"/>
          <w:lang w:eastAsia="zh-CN"/>
        </w:rPr>
        <w:t xml:space="preserve">hile for Type 3 PHR, in </w:t>
      </w:r>
      <w:r w:rsidRPr="0002235D">
        <w:rPr>
          <w:rFonts w:eastAsia="宋体"/>
          <w:szCs w:val="20"/>
          <w:lang w:eastAsia="zh-CN"/>
        </w:rPr>
        <w:t>current</w:t>
      </w:r>
      <w:r w:rsidRPr="0002235D">
        <w:rPr>
          <w:rFonts w:eastAsia="宋体" w:hint="eastAsia"/>
          <w:szCs w:val="20"/>
          <w:lang w:eastAsia="zh-CN"/>
        </w:rPr>
        <w:t xml:space="preserve"> specs it is not expected to be transmitted if </w:t>
      </w:r>
      <w:r w:rsidRPr="0002235D">
        <w:rPr>
          <w:rFonts w:eastAsia="宋体"/>
          <w:szCs w:val="20"/>
          <w:lang w:eastAsia="zh-CN"/>
        </w:rPr>
        <w:t>PUSCH</w:t>
      </w:r>
      <w:r w:rsidRPr="0002235D">
        <w:rPr>
          <w:rFonts w:eastAsia="宋体" w:hint="eastAsia"/>
          <w:szCs w:val="20"/>
          <w:lang w:eastAsia="zh-CN"/>
        </w:rPr>
        <w:t xml:space="preserve"> is configured</w:t>
      </w:r>
      <w:r w:rsidRPr="0002235D">
        <w:rPr>
          <w:rFonts w:eastAsia="宋体"/>
          <w:szCs w:val="20"/>
          <w:lang w:eastAsia="zh-CN"/>
        </w:rPr>
        <w:t xml:space="preserve"> in the serving cell</w:t>
      </w:r>
      <w:r w:rsidRPr="0002235D">
        <w:rPr>
          <w:rFonts w:eastAsia="宋体" w:hint="eastAsia"/>
          <w:szCs w:val="20"/>
          <w:lang w:eastAsia="zh-CN"/>
        </w:rPr>
        <w:t>. T</w:t>
      </w:r>
      <w:r w:rsidRPr="0002235D">
        <w:rPr>
          <w:rFonts w:eastAsia="宋体"/>
          <w:szCs w:val="20"/>
          <w:lang w:eastAsia="zh-CN"/>
        </w:rPr>
        <w:t>h</w:t>
      </w:r>
      <w:r w:rsidRPr="0002235D">
        <w:rPr>
          <w:rFonts w:eastAsia="宋体" w:hint="eastAsia"/>
          <w:szCs w:val="20"/>
          <w:lang w:eastAsia="zh-CN"/>
        </w:rPr>
        <w:t xml:space="preserve">us, since there must be </w:t>
      </w:r>
      <w:r w:rsidRPr="0002235D">
        <w:rPr>
          <w:rFonts w:eastAsia="宋体"/>
          <w:szCs w:val="20"/>
          <w:lang w:eastAsia="zh-CN"/>
        </w:rPr>
        <w:t>PUSCH</w:t>
      </w:r>
      <w:r w:rsidRPr="0002235D">
        <w:rPr>
          <w:rFonts w:eastAsia="宋体" w:hint="eastAsia"/>
          <w:szCs w:val="20"/>
          <w:lang w:eastAsia="zh-CN"/>
        </w:rPr>
        <w:t xml:space="preserve"> transmitted </w:t>
      </w:r>
      <w:r>
        <w:rPr>
          <w:rFonts w:eastAsia="宋体" w:hint="eastAsia"/>
          <w:szCs w:val="20"/>
          <w:lang w:eastAsia="zh-CN"/>
        </w:rPr>
        <w:t>to UL TRP in</w:t>
      </w:r>
      <w:r w:rsidRPr="0002235D">
        <w:rPr>
          <w:rFonts w:eastAsia="宋体" w:hint="eastAsia"/>
          <w:szCs w:val="20"/>
          <w:lang w:eastAsia="zh-CN"/>
        </w:rPr>
        <w:t xml:space="preserve"> </w:t>
      </w:r>
      <w:r w:rsidRPr="0002235D">
        <w:rPr>
          <w:rFonts w:eastAsia="宋体"/>
          <w:szCs w:val="20"/>
          <w:lang w:eastAsia="zh-CN"/>
        </w:rPr>
        <w:t>asymmetric</w:t>
      </w:r>
      <w:r w:rsidRPr="0002235D">
        <w:rPr>
          <w:rFonts w:eastAsia="宋体" w:hint="eastAsia"/>
          <w:szCs w:val="20"/>
          <w:lang w:eastAsia="zh-CN"/>
        </w:rPr>
        <w:t xml:space="preserve"> deployment, </w:t>
      </w:r>
      <w:r w:rsidR="00AA2D55">
        <w:rPr>
          <w:rFonts w:eastAsia="宋体" w:hint="eastAsia"/>
          <w:szCs w:val="20"/>
          <w:lang w:eastAsia="zh-CN"/>
        </w:rPr>
        <w:t xml:space="preserve">from the </w:t>
      </w:r>
      <w:r w:rsidR="00AA2D55">
        <w:rPr>
          <w:rFonts w:eastAsia="宋体"/>
          <w:szCs w:val="20"/>
          <w:lang w:eastAsia="zh-CN"/>
        </w:rPr>
        <w:t>perspective</w:t>
      </w:r>
      <w:r w:rsidR="00AA2D55">
        <w:rPr>
          <w:rFonts w:eastAsia="宋体" w:hint="eastAsia"/>
          <w:szCs w:val="20"/>
          <w:lang w:eastAsia="zh-CN"/>
        </w:rPr>
        <w:t xml:space="preserve"> of UL TRP, the Type 3 PHR is not needed</w:t>
      </w:r>
      <w:r w:rsidRPr="0002235D">
        <w:rPr>
          <w:rFonts w:eastAsia="宋体" w:hint="eastAsia"/>
          <w:szCs w:val="20"/>
          <w:lang w:eastAsia="zh-CN"/>
        </w:rPr>
        <w:t xml:space="preserve"> for UE supporting the asymmetric DL </w:t>
      </w:r>
      <w:proofErr w:type="spellStart"/>
      <w:r w:rsidRPr="0002235D">
        <w:rPr>
          <w:rFonts w:eastAsia="宋体" w:hint="eastAsia"/>
          <w:szCs w:val="20"/>
          <w:lang w:eastAsia="zh-CN"/>
        </w:rPr>
        <w:t>sTRP</w:t>
      </w:r>
      <w:proofErr w:type="spellEnd"/>
      <w:r w:rsidRPr="0002235D">
        <w:rPr>
          <w:rFonts w:eastAsia="宋体" w:hint="eastAsia"/>
          <w:szCs w:val="20"/>
          <w:lang w:eastAsia="zh-CN"/>
        </w:rPr>
        <w:t xml:space="preserve">/UL </w:t>
      </w:r>
      <w:proofErr w:type="spellStart"/>
      <w:r w:rsidRPr="0002235D">
        <w:rPr>
          <w:rFonts w:eastAsia="宋体" w:hint="eastAsia"/>
          <w:szCs w:val="20"/>
          <w:lang w:eastAsia="zh-CN"/>
        </w:rPr>
        <w:t>mTRP</w:t>
      </w:r>
      <w:proofErr w:type="spellEnd"/>
      <w:r w:rsidRPr="0002235D">
        <w:rPr>
          <w:rFonts w:eastAsia="宋体" w:hint="eastAsia"/>
          <w:szCs w:val="20"/>
          <w:lang w:eastAsia="zh-CN"/>
        </w:rPr>
        <w:t xml:space="preserve"> </w:t>
      </w:r>
      <w:r w:rsidRPr="0002235D">
        <w:rPr>
          <w:rFonts w:eastAsia="宋体"/>
          <w:szCs w:val="20"/>
          <w:lang w:eastAsia="zh-CN"/>
        </w:rPr>
        <w:t>deployment</w:t>
      </w:r>
      <w:r w:rsidRPr="0002235D">
        <w:rPr>
          <w:rFonts w:eastAsia="宋体" w:hint="eastAsia"/>
          <w:szCs w:val="20"/>
          <w:lang w:eastAsia="zh-CN"/>
        </w:rPr>
        <w:t>. However, Type 3 PHR is still needed since UE may need to report Type 3 PHR to</w:t>
      </w:r>
      <w:r w:rsidR="00564FEB">
        <w:rPr>
          <w:rFonts w:eastAsia="宋体" w:hint="eastAsia"/>
          <w:szCs w:val="20"/>
          <w:lang w:eastAsia="zh-CN"/>
        </w:rPr>
        <w:t xml:space="preserve"> trigger SRS to</w:t>
      </w:r>
      <w:r w:rsidRPr="0002235D">
        <w:rPr>
          <w:rFonts w:eastAsia="宋体" w:hint="eastAsia"/>
          <w:szCs w:val="20"/>
          <w:lang w:eastAsia="zh-CN"/>
        </w:rPr>
        <w:t xml:space="preserve"> DL TRP </w:t>
      </w:r>
      <w:r w:rsidR="00564FEB">
        <w:rPr>
          <w:rFonts w:eastAsia="宋体" w:hint="eastAsia"/>
          <w:szCs w:val="20"/>
          <w:lang w:eastAsia="zh-CN"/>
        </w:rPr>
        <w:t>for</w:t>
      </w:r>
      <w:r w:rsidRPr="0002235D">
        <w:rPr>
          <w:rFonts w:eastAsia="宋体" w:hint="eastAsia"/>
          <w:szCs w:val="20"/>
          <w:lang w:eastAsia="zh-CN"/>
        </w:rPr>
        <w:t xml:space="preserve"> </w:t>
      </w:r>
      <w:r w:rsidRPr="0002235D">
        <w:rPr>
          <w:rFonts w:eastAsia="宋体" w:hint="eastAsia"/>
          <w:szCs w:val="20"/>
          <w:lang w:eastAsia="zh-CN"/>
        </w:rPr>
        <w:lastRenderedPageBreak/>
        <w:t>acquir</w:t>
      </w:r>
      <w:r w:rsidR="00564FEB">
        <w:rPr>
          <w:rFonts w:eastAsia="宋体" w:hint="eastAsia"/>
          <w:szCs w:val="20"/>
          <w:lang w:eastAsia="zh-CN"/>
        </w:rPr>
        <w:t>ing</w:t>
      </w:r>
      <w:r w:rsidRPr="0002235D">
        <w:rPr>
          <w:rFonts w:eastAsia="宋体" w:hint="eastAsia"/>
          <w:szCs w:val="20"/>
          <w:lang w:eastAsia="zh-CN"/>
        </w:rPr>
        <w:t xml:space="preserve"> DL CSI-RS. Thus, </w:t>
      </w:r>
      <w:r w:rsidR="00766583">
        <w:rPr>
          <w:rFonts w:eastAsia="宋体" w:hint="eastAsia"/>
          <w:szCs w:val="20"/>
          <w:lang w:eastAsia="zh-CN"/>
        </w:rPr>
        <w:t xml:space="preserve">UE </w:t>
      </w:r>
      <w:r w:rsidR="00564FEB">
        <w:rPr>
          <w:rFonts w:eastAsia="宋体" w:hint="eastAsia"/>
          <w:szCs w:val="20"/>
          <w:lang w:eastAsia="zh-CN"/>
        </w:rPr>
        <w:t xml:space="preserve">configured with two separate SRS CLPC adjustment states </w:t>
      </w:r>
      <w:r w:rsidR="00766583">
        <w:rPr>
          <w:rFonts w:eastAsia="宋体" w:hint="eastAsia"/>
          <w:szCs w:val="20"/>
          <w:lang w:eastAsia="zh-CN"/>
        </w:rPr>
        <w:t xml:space="preserve">may need to report </w:t>
      </w:r>
      <w:r w:rsidRPr="0002235D">
        <w:rPr>
          <w:rFonts w:eastAsia="宋体" w:hint="eastAsia"/>
          <w:szCs w:val="20"/>
          <w:lang w:eastAsia="zh-CN"/>
        </w:rPr>
        <w:t xml:space="preserve">Type </w:t>
      </w:r>
      <w:r w:rsidR="00766583">
        <w:rPr>
          <w:rFonts w:eastAsia="宋体" w:hint="eastAsia"/>
          <w:szCs w:val="20"/>
          <w:lang w:eastAsia="zh-CN"/>
        </w:rPr>
        <w:t xml:space="preserve">1 and Type </w:t>
      </w:r>
      <w:r w:rsidRPr="0002235D">
        <w:rPr>
          <w:rFonts w:eastAsia="宋体" w:hint="eastAsia"/>
          <w:szCs w:val="20"/>
          <w:lang w:eastAsia="zh-CN"/>
        </w:rPr>
        <w:t xml:space="preserve">3 PHR </w:t>
      </w:r>
      <w:r w:rsidR="00766583">
        <w:rPr>
          <w:rFonts w:eastAsia="宋体" w:hint="eastAsia"/>
          <w:szCs w:val="20"/>
          <w:lang w:eastAsia="zh-CN"/>
        </w:rPr>
        <w:t>at the same time</w:t>
      </w:r>
      <w:r w:rsidRPr="0002235D">
        <w:rPr>
          <w:rFonts w:eastAsia="宋体" w:hint="eastAsia"/>
          <w:szCs w:val="20"/>
          <w:lang w:eastAsia="zh-CN"/>
        </w:rPr>
        <w:t xml:space="preserve">. </w:t>
      </w:r>
    </w:p>
    <w:p w14:paraId="7C9D74DB" w14:textId="5D0AC62E" w:rsidR="00564FEB" w:rsidRPr="0002235D" w:rsidRDefault="0002235D" w:rsidP="00564FEB">
      <w:pPr>
        <w:adjustRightInd w:val="0"/>
        <w:spacing w:beforeLines="50" w:before="156" w:after="120"/>
        <w:jc w:val="both"/>
        <w:rPr>
          <w:rFonts w:eastAsia="宋体"/>
          <w:b/>
          <w:bCs/>
          <w:i/>
          <w:iCs/>
          <w:szCs w:val="20"/>
          <w:lang w:eastAsia="zh-CN"/>
        </w:rPr>
      </w:pPr>
      <w:r w:rsidRPr="0002235D">
        <w:rPr>
          <w:rFonts w:eastAsia="宋体" w:hint="eastAsia"/>
          <w:b/>
          <w:bCs/>
          <w:i/>
          <w:iCs/>
          <w:szCs w:val="20"/>
          <w:lang w:eastAsia="zh-CN"/>
        </w:rPr>
        <w:t xml:space="preserve">Proposal </w:t>
      </w:r>
      <w:r w:rsidR="00564FEB">
        <w:rPr>
          <w:rFonts w:eastAsia="宋体" w:hint="eastAsia"/>
          <w:b/>
          <w:bCs/>
          <w:i/>
          <w:iCs/>
          <w:szCs w:val="20"/>
          <w:lang w:eastAsia="zh-CN"/>
        </w:rPr>
        <w:t>3</w:t>
      </w:r>
      <w:r w:rsidRPr="0002235D">
        <w:rPr>
          <w:rFonts w:eastAsia="宋体" w:hint="eastAsia"/>
          <w:b/>
          <w:bCs/>
          <w:i/>
          <w:iCs/>
          <w:szCs w:val="20"/>
          <w:lang w:eastAsia="zh-CN"/>
        </w:rPr>
        <w:t xml:space="preserve">: </w:t>
      </w:r>
      <w:r w:rsidR="00564FEB">
        <w:rPr>
          <w:rFonts w:eastAsia="宋体" w:hint="eastAsia"/>
          <w:b/>
          <w:bCs/>
          <w:i/>
          <w:iCs/>
          <w:szCs w:val="20"/>
          <w:lang w:eastAsia="zh-CN"/>
        </w:rPr>
        <w:t xml:space="preserve">Support </w:t>
      </w:r>
      <w:r w:rsidRPr="0002235D">
        <w:rPr>
          <w:rFonts w:eastAsia="宋体" w:hint="eastAsia"/>
          <w:b/>
          <w:bCs/>
          <w:i/>
          <w:iCs/>
          <w:szCs w:val="20"/>
          <w:lang w:eastAsia="zh-CN"/>
        </w:rPr>
        <w:t xml:space="preserve">Type 3 PHR </w:t>
      </w:r>
      <w:r w:rsidR="00564FEB">
        <w:rPr>
          <w:rFonts w:eastAsia="宋体" w:hint="eastAsia"/>
          <w:b/>
          <w:bCs/>
          <w:i/>
          <w:iCs/>
          <w:szCs w:val="20"/>
          <w:lang w:eastAsia="zh-CN"/>
        </w:rPr>
        <w:t xml:space="preserve">reporting </w:t>
      </w:r>
      <w:r w:rsidRPr="0002235D">
        <w:rPr>
          <w:rFonts w:eastAsia="宋体" w:hint="eastAsia"/>
          <w:b/>
          <w:bCs/>
          <w:i/>
          <w:iCs/>
          <w:szCs w:val="20"/>
          <w:lang w:eastAsia="zh-CN"/>
        </w:rPr>
        <w:t xml:space="preserve">for UE </w:t>
      </w:r>
      <w:r w:rsidR="00564FEB">
        <w:rPr>
          <w:rFonts w:eastAsia="宋体" w:hint="eastAsia"/>
          <w:b/>
          <w:bCs/>
          <w:i/>
          <w:iCs/>
          <w:szCs w:val="20"/>
          <w:lang w:eastAsia="zh-CN"/>
        </w:rPr>
        <w:t>configured with two separate SRS CLPC adjustment states.</w:t>
      </w:r>
    </w:p>
    <w:p w14:paraId="3F98F4CA" w14:textId="53EB65E1" w:rsidR="0002235D" w:rsidRDefault="00564FEB" w:rsidP="00564FEB">
      <w:pPr>
        <w:widowControl w:val="0"/>
        <w:adjustRightInd w:val="0"/>
        <w:spacing w:beforeLines="50" w:before="156" w:after="120"/>
        <w:jc w:val="both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However, since the Type 3 PHR is for DL TRP only, which means there is no need to consider the PL offset </w:t>
      </w:r>
      <w:r>
        <w:rPr>
          <w:rFonts w:eastAsia="宋体"/>
          <w:szCs w:val="20"/>
          <w:lang w:eastAsia="zh-CN"/>
        </w:rPr>
        <w:t>when</w:t>
      </w:r>
      <w:r>
        <w:rPr>
          <w:rFonts w:eastAsia="宋体" w:hint="eastAsia"/>
          <w:szCs w:val="20"/>
          <w:lang w:eastAsia="zh-CN"/>
        </w:rPr>
        <w:t xml:space="preserve"> report the PHR.</w:t>
      </w:r>
    </w:p>
    <w:p w14:paraId="12708DA9" w14:textId="3E9CD7C5" w:rsidR="0002235D" w:rsidRPr="00A61539" w:rsidRDefault="00564FEB" w:rsidP="00A61539">
      <w:pPr>
        <w:widowControl w:val="0"/>
        <w:adjustRightInd w:val="0"/>
        <w:spacing w:beforeLines="50" w:before="156" w:after="120"/>
        <w:jc w:val="both"/>
        <w:rPr>
          <w:rFonts w:eastAsia="宋体"/>
          <w:b/>
          <w:bCs/>
          <w:i/>
          <w:iCs/>
          <w:szCs w:val="20"/>
          <w:lang w:eastAsia="zh-CN"/>
        </w:rPr>
      </w:pPr>
      <w:r>
        <w:rPr>
          <w:rFonts w:eastAsia="宋体" w:hint="eastAsia"/>
          <w:b/>
          <w:bCs/>
          <w:i/>
          <w:iCs/>
          <w:szCs w:val="20"/>
          <w:lang w:eastAsia="zh-CN"/>
        </w:rPr>
        <w:t>Proposal 4: Not to support including PL offset in the calculation in T</w:t>
      </w:r>
      <w:r>
        <w:rPr>
          <w:rFonts w:eastAsia="宋体"/>
          <w:b/>
          <w:bCs/>
          <w:i/>
          <w:iCs/>
          <w:szCs w:val="20"/>
          <w:lang w:eastAsia="zh-CN"/>
        </w:rPr>
        <w:t>y</w:t>
      </w:r>
      <w:r>
        <w:rPr>
          <w:rFonts w:eastAsia="宋体" w:hint="eastAsia"/>
          <w:b/>
          <w:bCs/>
          <w:i/>
          <w:iCs/>
          <w:szCs w:val="20"/>
          <w:lang w:eastAsia="zh-CN"/>
        </w:rPr>
        <w:t>pe 3 PHR.</w:t>
      </w:r>
    </w:p>
    <w:p w14:paraId="5CF1F96E" w14:textId="6B8FB3C0" w:rsidR="00F97E40" w:rsidRDefault="00F97E40" w:rsidP="00564FEB">
      <w:pPr>
        <w:pStyle w:val="1"/>
        <w:widowControl w:val="0"/>
        <w:numPr>
          <w:ilvl w:val="0"/>
          <w:numId w:val="25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100" w:after="312" w:line="252" w:lineRule="auto"/>
        <w:ind w:left="420" w:hanging="420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</w:t>
      </w:r>
      <w:r>
        <w:rPr>
          <w:rFonts w:eastAsia="宋体" w:hint="eastAsia"/>
          <w:lang w:val="en-US" w:eastAsia="zh-CN"/>
        </w:rPr>
        <w:t xml:space="preserve">onsiderations on </w:t>
      </w:r>
      <w:r w:rsidR="00B21F15">
        <w:rPr>
          <w:rFonts w:eastAsia="宋体" w:hint="eastAsia"/>
          <w:lang w:val="en-US" w:eastAsia="zh-CN"/>
        </w:rPr>
        <w:t>two separate CLPC for SRS</w:t>
      </w:r>
      <w:r>
        <w:rPr>
          <w:rFonts w:eastAsia="宋体" w:hint="eastAsia"/>
          <w:lang w:val="en-US" w:eastAsia="zh-CN"/>
        </w:rPr>
        <w:t xml:space="preserve"> </w:t>
      </w:r>
      <w:r w:rsidR="00A165A4">
        <w:rPr>
          <w:rFonts w:eastAsia="宋体" w:hint="eastAsia"/>
          <w:lang w:val="en-US" w:eastAsia="zh-CN"/>
        </w:rPr>
        <w:t>enhancement</w:t>
      </w:r>
    </w:p>
    <w:p w14:paraId="58FB993F" w14:textId="3F948367" w:rsidR="00A165A4" w:rsidRDefault="00A165A4" w:rsidP="00F97E4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>n last meeting, following agreements were reached on two separate CLPC for SRS.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514"/>
      </w:tblGrid>
      <w:tr w:rsidR="00A165A4" w14:paraId="48493E58" w14:textId="77777777" w:rsidTr="00A165A4">
        <w:tc>
          <w:tcPr>
            <w:tcW w:w="9514" w:type="dxa"/>
          </w:tcPr>
          <w:p w14:paraId="0CBE43DD" w14:textId="77777777" w:rsidR="00A165A4" w:rsidRPr="00A165A4" w:rsidRDefault="00A165A4" w:rsidP="00A165A4">
            <w:pPr>
              <w:rPr>
                <w:rFonts w:ascii="Times" w:eastAsia="Batang" w:hAnsi="Times"/>
                <w:b/>
                <w:bCs/>
              </w:rPr>
            </w:pPr>
            <w:r w:rsidRPr="00A165A4">
              <w:rPr>
                <w:rFonts w:ascii="Times" w:eastAsia="Batang" w:hAnsi="Times"/>
                <w:b/>
                <w:bCs/>
                <w:highlight w:val="green"/>
              </w:rPr>
              <w:t>Agreement</w:t>
            </w:r>
          </w:p>
          <w:p w14:paraId="7A3E3F3C" w14:textId="77777777" w:rsidR="00A165A4" w:rsidRPr="00A165A4" w:rsidRDefault="00A165A4" w:rsidP="00A165A4">
            <w:pPr>
              <w:rPr>
                <w:rFonts w:ascii="Times" w:eastAsia="等线" w:hAnsi="Times"/>
                <w:szCs w:val="20"/>
                <w:lang w:val="en-CA" w:eastAsia="zh-CN"/>
              </w:rPr>
            </w:pPr>
            <w:r w:rsidRPr="00A165A4">
              <w:rPr>
                <w:rFonts w:ascii="Times" w:eastAsia="等线" w:hAnsi="Times"/>
                <w:szCs w:val="20"/>
                <w:lang w:val="en-CA" w:eastAsia="zh-CN"/>
              </w:rPr>
              <w:t>About the extended value range 1~X of starting bit of blocks in DCI format 2_3 in Rel-19, down-select one from the following Alts in RAN1#118bis:</w:t>
            </w:r>
          </w:p>
          <w:p w14:paraId="410CEBB7" w14:textId="77777777" w:rsidR="00A165A4" w:rsidRPr="00A165A4" w:rsidRDefault="00A165A4" w:rsidP="00A165A4">
            <w:pPr>
              <w:numPr>
                <w:ilvl w:val="0"/>
                <w:numId w:val="27"/>
              </w:numPr>
              <w:jc w:val="both"/>
              <w:rPr>
                <w:rFonts w:ascii="Times" w:eastAsia="等线" w:hAnsi="Times"/>
                <w:szCs w:val="20"/>
                <w:lang w:val="en-CA" w:eastAsia="zh-CN"/>
              </w:rPr>
            </w:pPr>
            <w:r w:rsidRPr="00A165A4">
              <w:rPr>
                <w:rFonts w:ascii="Times" w:eastAsia="等线" w:hAnsi="Times"/>
                <w:szCs w:val="20"/>
                <w:lang w:val="en-CA" w:eastAsia="zh-CN"/>
              </w:rPr>
              <w:t>Alt1: X = 45 (to be captured in RAN2 spec)</w:t>
            </w:r>
          </w:p>
          <w:p w14:paraId="27BB9C54" w14:textId="77777777" w:rsidR="00A165A4" w:rsidRPr="00A165A4" w:rsidRDefault="00A165A4" w:rsidP="00A165A4">
            <w:pPr>
              <w:numPr>
                <w:ilvl w:val="1"/>
                <w:numId w:val="27"/>
              </w:numPr>
              <w:jc w:val="both"/>
              <w:rPr>
                <w:rFonts w:ascii="Times" w:eastAsia="等线" w:hAnsi="Times"/>
                <w:szCs w:val="20"/>
                <w:lang w:val="en-CA" w:eastAsia="zh-CN"/>
              </w:rPr>
            </w:pPr>
            <w:r w:rsidRPr="00A165A4">
              <w:rPr>
                <w:rFonts w:ascii="Times" w:eastAsia="等线" w:hAnsi="Times"/>
                <w:szCs w:val="20"/>
                <w:lang w:val="en-CA" w:eastAsia="zh-CN"/>
              </w:rPr>
              <w:t>This feature is a separate UE capability and is appliable to any rel-19 UE who supports this UE capability, regardless this UE supports two separate SRS CLPC adjustment states or not.</w:t>
            </w:r>
          </w:p>
          <w:p w14:paraId="63691BFA" w14:textId="77777777" w:rsidR="00A165A4" w:rsidRPr="00A165A4" w:rsidRDefault="00A165A4" w:rsidP="00A165A4">
            <w:pPr>
              <w:numPr>
                <w:ilvl w:val="1"/>
                <w:numId w:val="27"/>
              </w:numPr>
              <w:jc w:val="both"/>
              <w:rPr>
                <w:rFonts w:ascii="Times" w:eastAsia="等线" w:hAnsi="Times"/>
                <w:szCs w:val="20"/>
                <w:lang w:val="en-CA" w:eastAsia="zh-CN"/>
              </w:rPr>
            </w:pPr>
            <w:r w:rsidRPr="00A165A4">
              <w:rPr>
                <w:rFonts w:ascii="Times" w:eastAsia="等线" w:hAnsi="Times"/>
                <w:szCs w:val="20"/>
                <w:lang w:val="en-CA" w:eastAsia="zh-CN"/>
              </w:rPr>
              <w:t xml:space="preserve">Note: X=45 can be used for operations in FR1 in shared spectrum or FR2-2 and X = 43 otherwise </w:t>
            </w:r>
          </w:p>
          <w:p w14:paraId="52634160" w14:textId="77777777" w:rsidR="00A165A4" w:rsidRPr="00A165A4" w:rsidRDefault="00A165A4" w:rsidP="00A165A4">
            <w:pPr>
              <w:numPr>
                <w:ilvl w:val="0"/>
                <w:numId w:val="27"/>
              </w:numPr>
              <w:jc w:val="both"/>
              <w:rPr>
                <w:rFonts w:ascii="Times" w:eastAsia="等线" w:hAnsi="Times"/>
                <w:szCs w:val="20"/>
                <w:lang w:val="en-CA" w:eastAsia="zh-CN"/>
              </w:rPr>
            </w:pPr>
            <w:r w:rsidRPr="00A165A4">
              <w:rPr>
                <w:rFonts w:ascii="Times" w:eastAsia="等线" w:hAnsi="Times"/>
                <w:szCs w:val="20"/>
                <w:lang w:val="en-CA" w:eastAsia="zh-CN"/>
              </w:rPr>
              <w:t>Alt2: X = 44 (to be captured in RAN2 spec)</w:t>
            </w:r>
          </w:p>
          <w:p w14:paraId="44CFEDDF" w14:textId="77777777" w:rsidR="00A165A4" w:rsidRPr="00A165A4" w:rsidRDefault="00A165A4" w:rsidP="00A165A4">
            <w:pPr>
              <w:numPr>
                <w:ilvl w:val="1"/>
                <w:numId w:val="27"/>
              </w:numPr>
              <w:jc w:val="both"/>
              <w:rPr>
                <w:rFonts w:ascii="Times" w:eastAsia="等线" w:hAnsi="Times"/>
                <w:szCs w:val="20"/>
                <w:lang w:val="en-CA" w:eastAsia="zh-CN"/>
              </w:rPr>
            </w:pPr>
            <w:r w:rsidRPr="00A165A4">
              <w:rPr>
                <w:rFonts w:ascii="Times" w:eastAsia="等线" w:hAnsi="Times"/>
                <w:szCs w:val="20"/>
                <w:lang w:val="en-CA" w:eastAsia="zh-CN"/>
              </w:rPr>
              <w:t>This feature is only applicable to UE who is configured with two separate SRS CLPC adjustment states.</w:t>
            </w:r>
          </w:p>
          <w:p w14:paraId="77E5505C" w14:textId="77777777" w:rsidR="00A165A4" w:rsidRPr="00A165A4" w:rsidRDefault="00A165A4" w:rsidP="00A165A4">
            <w:pPr>
              <w:numPr>
                <w:ilvl w:val="1"/>
                <w:numId w:val="27"/>
              </w:numPr>
              <w:jc w:val="both"/>
              <w:rPr>
                <w:rFonts w:ascii="Times" w:eastAsia="等线" w:hAnsi="Times"/>
                <w:szCs w:val="20"/>
                <w:lang w:val="en-CA" w:eastAsia="zh-CN"/>
              </w:rPr>
            </w:pPr>
            <w:r w:rsidRPr="00A165A4">
              <w:rPr>
                <w:rFonts w:ascii="Times" w:eastAsia="等线" w:hAnsi="Times"/>
                <w:szCs w:val="20"/>
                <w:lang w:val="en-CA" w:eastAsia="zh-CN"/>
              </w:rPr>
              <w:t>Note: X=44 can be used for operations in FR1 in shared spectrum for FR2-2 and X = 42 otherwise</w:t>
            </w:r>
          </w:p>
          <w:p w14:paraId="3348DD26" w14:textId="77777777" w:rsidR="00A165A4" w:rsidRPr="00A165A4" w:rsidRDefault="00A165A4" w:rsidP="00A165A4">
            <w:pPr>
              <w:numPr>
                <w:ilvl w:val="0"/>
                <w:numId w:val="27"/>
              </w:numPr>
              <w:jc w:val="both"/>
              <w:rPr>
                <w:rFonts w:ascii="Times" w:eastAsia="等线" w:hAnsi="Times"/>
                <w:szCs w:val="20"/>
                <w:lang w:val="en-CA" w:eastAsia="zh-CN"/>
              </w:rPr>
            </w:pPr>
            <w:r w:rsidRPr="00A165A4">
              <w:rPr>
                <w:rFonts w:ascii="Times" w:eastAsia="Malgun Gothic" w:hAnsi="Times" w:hint="eastAsia"/>
                <w:szCs w:val="20"/>
                <w:lang w:val="en-CA" w:eastAsia="ko-KR"/>
              </w:rPr>
              <w:t>A</w:t>
            </w:r>
            <w:r w:rsidRPr="00A165A4">
              <w:rPr>
                <w:rFonts w:ascii="Times" w:eastAsia="Malgun Gothic" w:hAnsi="Times"/>
                <w:szCs w:val="20"/>
                <w:lang w:val="en-CA" w:eastAsia="ko-KR"/>
              </w:rPr>
              <w:t xml:space="preserve">bove extended value range is applied to </w:t>
            </w:r>
            <w:r w:rsidRPr="00A165A4">
              <w:rPr>
                <w:rFonts w:ascii="Times" w:eastAsia="Batang" w:hAnsi="Times"/>
                <w:i/>
                <w:szCs w:val="20"/>
                <w:lang w:val="en-GB" w:eastAsia="x-none"/>
              </w:rPr>
              <w:t>startingBitOfFormat2-3</w:t>
            </w:r>
            <w:r w:rsidRPr="00A165A4">
              <w:rPr>
                <w:rFonts w:ascii="Times" w:eastAsia="Malgun Gothic" w:hAnsi="Times"/>
                <w:szCs w:val="20"/>
                <w:lang w:val="en-CA" w:eastAsia="ko-KR"/>
              </w:rPr>
              <w:t>.</w:t>
            </w:r>
          </w:p>
          <w:p w14:paraId="0D58BADF" w14:textId="77777777" w:rsidR="00A165A4" w:rsidRPr="00A165A4" w:rsidRDefault="00A165A4" w:rsidP="00A165A4">
            <w:pPr>
              <w:rPr>
                <w:rFonts w:ascii="Times" w:eastAsia="Batang" w:hAnsi="Times"/>
                <w:lang w:val="en-GB"/>
              </w:rPr>
            </w:pPr>
          </w:p>
          <w:p w14:paraId="2005BC1B" w14:textId="77777777" w:rsidR="00A165A4" w:rsidRPr="00A165A4" w:rsidRDefault="00A165A4" w:rsidP="00A165A4">
            <w:pPr>
              <w:rPr>
                <w:rFonts w:ascii="Times" w:eastAsia="Batang" w:hAnsi="Times"/>
                <w:b/>
                <w:bCs/>
              </w:rPr>
            </w:pPr>
            <w:r w:rsidRPr="00A165A4">
              <w:rPr>
                <w:rFonts w:ascii="Times" w:eastAsia="Batang" w:hAnsi="Times"/>
                <w:b/>
                <w:bCs/>
                <w:highlight w:val="green"/>
              </w:rPr>
              <w:t>Agreement</w:t>
            </w:r>
          </w:p>
          <w:p w14:paraId="170E090A" w14:textId="77777777" w:rsidR="00A165A4" w:rsidRPr="00A165A4" w:rsidRDefault="00A165A4" w:rsidP="00A165A4">
            <w:pPr>
              <w:numPr>
                <w:ilvl w:val="0"/>
                <w:numId w:val="28"/>
              </w:numPr>
              <w:jc w:val="both"/>
              <w:rPr>
                <w:rFonts w:ascii="Times" w:eastAsia="等线" w:hAnsi="Times"/>
                <w:szCs w:val="20"/>
                <w:lang w:val="en-CA" w:eastAsia="zh-CN"/>
              </w:rPr>
            </w:pPr>
            <w:r w:rsidRPr="00A165A4">
              <w:rPr>
                <w:rFonts w:ascii="Times" w:eastAsia="等线" w:hAnsi="Times"/>
                <w:szCs w:val="20"/>
                <w:lang w:val="en-CA" w:eastAsia="zh-CN"/>
              </w:rPr>
              <w:t>Study whether/how to apply PL offset for SRS resource set when the SRS resource set is not configured with TCI state</w:t>
            </w:r>
          </w:p>
          <w:p w14:paraId="107D8513" w14:textId="77777777" w:rsidR="00A165A4" w:rsidRPr="00A165A4" w:rsidRDefault="00A165A4" w:rsidP="00A165A4">
            <w:pPr>
              <w:numPr>
                <w:ilvl w:val="0"/>
                <w:numId w:val="28"/>
              </w:numPr>
              <w:jc w:val="both"/>
              <w:rPr>
                <w:rFonts w:ascii="Times" w:eastAsia="等线" w:hAnsi="Times"/>
                <w:szCs w:val="20"/>
                <w:lang w:val="en-CA" w:eastAsia="zh-CN"/>
              </w:rPr>
            </w:pPr>
            <w:r w:rsidRPr="00A165A4">
              <w:rPr>
                <w:rFonts w:ascii="Times" w:eastAsia="等线" w:hAnsi="Times"/>
                <w:szCs w:val="20"/>
                <w:lang w:val="en-CA" w:eastAsia="zh-CN"/>
              </w:rPr>
              <w:t>Study whether/how to apply one of the two separate SRS CLPC adjustment states on the SRS resource set when the SRS resource set is not configured with TCI state</w:t>
            </w:r>
          </w:p>
          <w:p w14:paraId="45938B06" w14:textId="474EBECB" w:rsidR="00A165A4" w:rsidRPr="00A165A4" w:rsidRDefault="00A165A4" w:rsidP="00F97E40">
            <w:pPr>
              <w:numPr>
                <w:ilvl w:val="1"/>
                <w:numId w:val="28"/>
              </w:numPr>
              <w:jc w:val="both"/>
              <w:rPr>
                <w:rFonts w:ascii="Times" w:eastAsia="等线" w:hAnsi="Times"/>
                <w:szCs w:val="20"/>
                <w:lang w:val="en-CA" w:eastAsia="zh-CN"/>
              </w:rPr>
            </w:pPr>
            <w:r w:rsidRPr="00A165A4">
              <w:rPr>
                <w:rFonts w:ascii="Times" w:eastAsia="等线" w:hAnsi="Times"/>
                <w:szCs w:val="20"/>
                <w:lang w:val="en-CA" w:eastAsia="zh-CN"/>
              </w:rPr>
              <w:t xml:space="preserve">E.g., defining i0 as the default CLPC for SRS resource set in this case. </w:t>
            </w:r>
            <w:proofErr w:type="spellStart"/>
            <w:proofErr w:type="gramStart"/>
            <w:r w:rsidRPr="00A165A4">
              <w:rPr>
                <w:rFonts w:ascii="Times" w:eastAsia="等线" w:hAnsi="Times"/>
                <w:szCs w:val="20"/>
                <w:lang w:val="en-CA" w:eastAsia="zh-CN"/>
              </w:rPr>
              <w:t>E.g</w:t>
            </w:r>
            <w:proofErr w:type="spellEnd"/>
            <w:r w:rsidRPr="00A165A4">
              <w:rPr>
                <w:rFonts w:ascii="Times" w:eastAsia="等线" w:hAnsi="Times"/>
                <w:szCs w:val="20"/>
                <w:lang w:val="en-CA" w:eastAsia="zh-CN"/>
              </w:rPr>
              <w:t>,,</w:t>
            </w:r>
            <w:proofErr w:type="gramEnd"/>
            <w:r w:rsidRPr="00A165A4">
              <w:rPr>
                <w:rFonts w:ascii="Times" w:eastAsia="等线" w:hAnsi="Times"/>
                <w:szCs w:val="20"/>
                <w:lang w:val="en-CA" w:eastAsia="zh-CN"/>
              </w:rPr>
              <w:t xml:space="preserve"> configure one of the separate SRS CLPC adjustment states to the SRS resource set.</w:t>
            </w:r>
          </w:p>
        </w:tc>
      </w:tr>
    </w:tbl>
    <w:p w14:paraId="5D89B36E" w14:textId="1A202877" w:rsidR="00A33805" w:rsidRDefault="00B21F15" w:rsidP="00F97E4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It has been agreed to use DCI </w:t>
      </w:r>
      <w:r>
        <w:rPr>
          <w:rFonts w:eastAsiaTheme="minorEastAsia"/>
          <w:lang w:val="en-US" w:eastAsia="zh-CN"/>
        </w:rPr>
        <w:t>format</w:t>
      </w:r>
      <w:r>
        <w:rPr>
          <w:rFonts w:eastAsiaTheme="minorEastAsia" w:hint="eastAsia"/>
          <w:lang w:val="en-US" w:eastAsia="zh-CN"/>
        </w:rPr>
        <w:t xml:space="preserve"> 2_3 for </w:t>
      </w:r>
      <w:r w:rsidR="00B55A96">
        <w:rPr>
          <w:rFonts w:eastAsiaTheme="minorEastAsia" w:hint="eastAsia"/>
          <w:lang w:val="en-US" w:eastAsia="zh-CN"/>
        </w:rPr>
        <w:t xml:space="preserve">indicating the CL PC for SRS in the asymmetric DL </w:t>
      </w:r>
      <w:proofErr w:type="spellStart"/>
      <w:r w:rsidR="00B55A96">
        <w:rPr>
          <w:rFonts w:eastAsiaTheme="minorEastAsia" w:hint="eastAsia"/>
          <w:lang w:val="en-US" w:eastAsia="zh-CN"/>
        </w:rPr>
        <w:t>sTRP</w:t>
      </w:r>
      <w:proofErr w:type="spellEnd"/>
      <w:r w:rsidR="00B55A96">
        <w:rPr>
          <w:rFonts w:eastAsiaTheme="minorEastAsia" w:hint="eastAsia"/>
          <w:lang w:val="en-US" w:eastAsia="zh-CN"/>
        </w:rPr>
        <w:t xml:space="preserve"> and UL </w:t>
      </w:r>
      <w:proofErr w:type="spellStart"/>
      <w:r w:rsidR="00B55A96">
        <w:rPr>
          <w:rFonts w:eastAsiaTheme="minorEastAsia" w:hint="eastAsia"/>
          <w:lang w:val="en-US" w:eastAsia="zh-CN"/>
        </w:rPr>
        <w:t>mTRP</w:t>
      </w:r>
      <w:proofErr w:type="spellEnd"/>
      <w:r w:rsidR="00B55A96">
        <w:rPr>
          <w:rFonts w:eastAsiaTheme="minorEastAsia" w:hint="eastAsia"/>
          <w:lang w:val="en-US" w:eastAsia="zh-CN"/>
        </w:rPr>
        <w:t xml:space="preserve"> scenario.</w:t>
      </w:r>
      <w:r w:rsidR="00A33805">
        <w:rPr>
          <w:rFonts w:eastAsiaTheme="minorEastAsia" w:hint="eastAsia"/>
          <w:lang w:val="en-US" w:eastAsia="zh-CN"/>
        </w:rPr>
        <w:t xml:space="preserve"> </w:t>
      </w:r>
      <w:r w:rsidR="00A33805">
        <w:rPr>
          <w:rFonts w:eastAsiaTheme="minorEastAsia"/>
          <w:lang w:val="en-US" w:eastAsia="zh-CN"/>
        </w:rPr>
        <w:t>F</w:t>
      </w:r>
      <w:r w:rsidR="00A33805">
        <w:rPr>
          <w:rFonts w:eastAsiaTheme="minorEastAsia" w:hint="eastAsia"/>
          <w:lang w:val="en-US" w:eastAsia="zh-CN"/>
        </w:rPr>
        <w:t xml:space="preserve">or the starting bit of blocks in DCI format 2_3, two alternatives were given. </w:t>
      </w:r>
      <w:r w:rsidR="00A33805">
        <w:rPr>
          <w:rFonts w:eastAsiaTheme="minorEastAsia"/>
          <w:lang w:val="en-US" w:eastAsia="zh-CN"/>
        </w:rPr>
        <w:t>F</w:t>
      </w:r>
      <w:r w:rsidR="00A33805">
        <w:rPr>
          <w:rFonts w:eastAsiaTheme="minorEastAsia" w:hint="eastAsia"/>
          <w:lang w:val="en-US" w:eastAsia="zh-CN"/>
        </w:rPr>
        <w:t xml:space="preserve">rom our </w:t>
      </w:r>
      <w:r w:rsidR="00A33805">
        <w:rPr>
          <w:rFonts w:eastAsiaTheme="minorEastAsia"/>
          <w:lang w:val="en-US" w:eastAsia="zh-CN"/>
        </w:rPr>
        <w:t>perspective</w:t>
      </w:r>
      <w:r w:rsidR="00A33805">
        <w:rPr>
          <w:rFonts w:eastAsiaTheme="minorEastAsia" w:hint="eastAsia"/>
          <w:lang w:val="en-US" w:eastAsia="zh-CN"/>
        </w:rPr>
        <w:t xml:space="preserve">, if the DCI </w:t>
      </w:r>
      <w:r w:rsidR="00A33805">
        <w:rPr>
          <w:rFonts w:eastAsiaTheme="minorEastAsia"/>
          <w:lang w:val="en-US" w:eastAsia="zh-CN"/>
        </w:rPr>
        <w:t>format</w:t>
      </w:r>
      <w:r w:rsidR="00A33805">
        <w:rPr>
          <w:rFonts w:eastAsiaTheme="minorEastAsia" w:hint="eastAsia"/>
          <w:lang w:val="en-US" w:eastAsia="zh-CN"/>
        </w:rPr>
        <w:t xml:space="preserve"> 2_3 is used for TPC command indication for SRS, TPC command field should be indicated in DCI format 2_3, only include </w:t>
      </w:r>
      <w:r w:rsidR="006634A8">
        <w:rPr>
          <w:rFonts w:eastAsiaTheme="minorEastAsia" w:hint="eastAsia"/>
          <w:lang w:val="en-US" w:eastAsia="zh-CN"/>
        </w:rPr>
        <w:t>2</w:t>
      </w:r>
      <w:r w:rsidR="00A33805">
        <w:rPr>
          <w:rFonts w:eastAsiaTheme="minorEastAsia" w:hint="eastAsia"/>
          <w:lang w:val="en-US" w:eastAsia="zh-CN"/>
        </w:rPr>
        <w:t xml:space="preserve">-bit </w:t>
      </w:r>
      <w:r w:rsidR="006634A8">
        <w:rPr>
          <w:rFonts w:eastAsiaTheme="minorEastAsia" w:hint="eastAsia"/>
          <w:lang w:val="en-US" w:eastAsia="zh-CN"/>
        </w:rPr>
        <w:t>TPC command field included can</w:t>
      </w:r>
      <w:r w:rsidR="006634A8">
        <w:rPr>
          <w:rFonts w:eastAsiaTheme="minorEastAsia"/>
          <w:lang w:val="en-US" w:eastAsia="zh-CN"/>
        </w:rPr>
        <w:t>’</w:t>
      </w:r>
      <w:r w:rsidR="006634A8">
        <w:rPr>
          <w:rFonts w:eastAsiaTheme="minorEastAsia" w:hint="eastAsia"/>
          <w:lang w:val="en-US" w:eastAsia="zh-CN"/>
        </w:rPr>
        <w:t xml:space="preserve">t provide any useful information. </w:t>
      </w:r>
      <w:r w:rsidR="006634A8">
        <w:rPr>
          <w:rFonts w:eastAsiaTheme="minorEastAsia"/>
          <w:lang w:val="en-US" w:eastAsia="zh-CN"/>
        </w:rPr>
        <w:t>W</w:t>
      </w:r>
      <w:r w:rsidR="006634A8">
        <w:rPr>
          <w:rFonts w:eastAsiaTheme="minorEastAsia" w:hint="eastAsia"/>
          <w:lang w:val="en-US" w:eastAsia="zh-CN"/>
        </w:rPr>
        <w:t>e don</w:t>
      </w:r>
      <w:r w:rsidR="006634A8">
        <w:rPr>
          <w:rFonts w:eastAsiaTheme="minorEastAsia"/>
          <w:lang w:val="en-US" w:eastAsia="zh-CN"/>
        </w:rPr>
        <w:t>’</w:t>
      </w:r>
      <w:r w:rsidR="006634A8">
        <w:rPr>
          <w:rFonts w:eastAsiaTheme="minorEastAsia" w:hint="eastAsia"/>
          <w:lang w:val="en-US" w:eastAsia="zh-CN"/>
        </w:rPr>
        <w:t xml:space="preserve">t see the reason why the capability supporting Rel-19 DCI </w:t>
      </w:r>
      <w:r w:rsidR="006634A8">
        <w:rPr>
          <w:rFonts w:eastAsiaTheme="minorEastAsia"/>
          <w:lang w:val="en-US" w:eastAsia="zh-CN"/>
        </w:rPr>
        <w:t>format</w:t>
      </w:r>
      <w:r w:rsidR="006634A8">
        <w:rPr>
          <w:rFonts w:eastAsiaTheme="minorEastAsia" w:hint="eastAsia"/>
          <w:lang w:val="en-US" w:eastAsia="zh-CN"/>
        </w:rPr>
        <w:t xml:space="preserve"> 2_3 should be </w:t>
      </w:r>
      <w:r w:rsidR="006634A8">
        <w:rPr>
          <w:rFonts w:eastAsiaTheme="minorEastAsia"/>
          <w:lang w:val="en-US" w:eastAsia="zh-CN"/>
        </w:rPr>
        <w:t>separate</w:t>
      </w:r>
      <w:r w:rsidR="006634A8">
        <w:rPr>
          <w:rFonts w:eastAsiaTheme="minorEastAsia" w:hint="eastAsia"/>
          <w:lang w:val="en-US" w:eastAsia="zh-CN"/>
        </w:rPr>
        <w:t xml:space="preserve"> from the capability supporting two separate SRS-CLPC </w:t>
      </w:r>
      <w:r w:rsidR="006634A8">
        <w:rPr>
          <w:rFonts w:eastAsiaTheme="minorEastAsia"/>
          <w:lang w:val="en-US" w:eastAsia="zh-CN"/>
        </w:rPr>
        <w:t>adjustment</w:t>
      </w:r>
      <w:r w:rsidR="006634A8">
        <w:rPr>
          <w:rFonts w:eastAsiaTheme="minorEastAsia" w:hint="eastAsia"/>
          <w:lang w:val="en-US" w:eastAsia="zh-CN"/>
        </w:rPr>
        <w:t xml:space="preserve"> states. Thus, we think at least 3 bits should be included, the maximum starting bit should be 44.</w:t>
      </w:r>
    </w:p>
    <w:p w14:paraId="1902813A" w14:textId="2B949AD6" w:rsidR="006634A8" w:rsidRPr="006634A8" w:rsidRDefault="006634A8" w:rsidP="00F97E40">
      <w:pPr>
        <w:pStyle w:val="a0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>Proposal 5: Support Alt 2, i.e., X=44, in the value range 1-X for starting bit of blocks in Rel-19 DCI format2_3.</w:t>
      </w:r>
    </w:p>
    <w:p w14:paraId="0478F579" w14:textId="7B30E28A" w:rsidR="005C4BAC" w:rsidRDefault="00B55A96" w:rsidP="00F97E4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H</w:t>
      </w:r>
      <w:r>
        <w:rPr>
          <w:rFonts w:eastAsiaTheme="minorEastAsia" w:hint="eastAsia"/>
          <w:lang w:val="en-US" w:eastAsia="zh-CN"/>
        </w:rPr>
        <w:t xml:space="preserve">owever, </w:t>
      </w:r>
      <w:r w:rsidR="009D420C">
        <w:rPr>
          <w:rFonts w:eastAsiaTheme="minorEastAsia" w:hint="eastAsia"/>
          <w:lang w:val="en-US" w:eastAsia="zh-CN"/>
        </w:rPr>
        <w:t xml:space="preserve">in legacy, </w:t>
      </w:r>
      <w:r>
        <w:rPr>
          <w:rFonts w:eastAsiaTheme="minorEastAsia" w:hint="eastAsia"/>
          <w:lang w:val="en-US" w:eastAsia="zh-CN"/>
        </w:rPr>
        <w:t xml:space="preserve">DCI format 2_3 is introduced for </w:t>
      </w:r>
      <w:r w:rsidR="009D420C" w:rsidRPr="009D420C">
        <w:rPr>
          <w:rFonts w:eastAsiaTheme="minorEastAsia"/>
          <w:lang w:val="en-US" w:eastAsia="zh-CN"/>
        </w:rPr>
        <w:t>TPC command indication for SRS carrier switchin</w:t>
      </w:r>
      <w:r w:rsidR="009D420C">
        <w:rPr>
          <w:rFonts w:eastAsiaTheme="minorEastAsia" w:hint="eastAsia"/>
          <w:lang w:val="en-US" w:eastAsia="zh-CN"/>
        </w:rPr>
        <w:t>g</w:t>
      </w:r>
      <w:r>
        <w:rPr>
          <w:rFonts w:eastAsiaTheme="minorEastAsia" w:hint="eastAsia"/>
          <w:lang w:val="en-US" w:eastAsia="zh-CN"/>
        </w:rPr>
        <w:t>, and it is an optional UE feature (FG 8-6). T</w:t>
      </w:r>
      <w:r>
        <w:rPr>
          <w:rFonts w:eastAsiaTheme="minorEastAsia"/>
          <w:lang w:val="en-US" w:eastAsia="zh-CN"/>
        </w:rPr>
        <w:t>h</w:t>
      </w:r>
      <w:r>
        <w:rPr>
          <w:rFonts w:eastAsiaTheme="minorEastAsia" w:hint="eastAsia"/>
          <w:lang w:val="en-US" w:eastAsia="zh-CN"/>
        </w:rPr>
        <w:t xml:space="preserve">us, for UE not supported </w:t>
      </w:r>
      <w:r w:rsidR="009D420C">
        <w:rPr>
          <w:rFonts w:eastAsiaTheme="minorEastAsia" w:hint="eastAsia"/>
          <w:lang w:val="en-US" w:eastAsia="zh-CN"/>
        </w:rPr>
        <w:t>SRS carrier switching</w:t>
      </w:r>
      <w:r>
        <w:rPr>
          <w:rFonts w:eastAsiaTheme="minorEastAsia" w:hint="eastAsia"/>
          <w:lang w:val="en-US" w:eastAsia="zh-CN"/>
        </w:rPr>
        <w:t xml:space="preserve">, the DCI </w:t>
      </w:r>
      <w:r>
        <w:rPr>
          <w:rFonts w:eastAsiaTheme="minorEastAsia"/>
          <w:lang w:val="en-US" w:eastAsia="zh-CN"/>
        </w:rPr>
        <w:t>format</w:t>
      </w:r>
      <w:r>
        <w:rPr>
          <w:rFonts w:eastAsiaTheme="minorEastAsia" w:hint="eastAsia"/>
          <w:lang w:val="en-US" w:eastAsia="zh-CN"/>
        </w:rPr>
        <w:t xml:space="preserve"> 2_3 may not be </w:t>
      </w:r>
      <w:r w:rsidR="009D420C">
        <w:rPr>
          <w:rFonts w:eastAsiaTheme="minorEastAsia" w:hint="eastAsia"/>
          <w:lang w:val="en-US" w:eastAsia="zh-CN"/>
        </w:rPr>
        <w:t xml:space="preserve">needed </w:t>
      </w:r>
      <w:r>
        <w:rPr>
          <w:rFonts w:eastAsiaTheme="minorEastAsia" w:hint="eastAsia"/>
          <w:lang w:val="en-US" w:eastAsia="zh-CN"/>
        </w:rPr>
        <w:t xml:space="preserve">supported, i.e., UE </w:t>
      </w:r>
      <w:r>
        <w:rPr>
          <w:rFonts w:eastAsiaTheme="minorEastAsia"/>
          <w:lang w:val="en-US" w:eastAsia="zh-CN"/>
        </w:rPr>
        <w:t>cannot</w:t>
      </w:r>
      <w:r>
        <w:rPr>
          <w:rFonts w:eastAsiaTheme="minorEastAsia" w:hint="eastAsia"/>
          <w:lang w:val="en-US" w:eastAsia="zh-CN"/>
        </w:rPr>
        <w:t xml:space="preserve"> </w:t>
      </w:r>
      <w:r w:rsidR="00C4169F">
        <w:rPr>
          <w:rFonts w:eastAsiaTheme="minorEastAsia" w:hint="eastAsia"/>
          <w:lang w:val="en-US" w:eastAsia="zh-CN"/>
        </w:rPr>
        <w:t>decode</w:t>
      </w:r>
      <w:r>
        <w:rPr>
          <w:rFonts w:eastAsiaTheme="minorEastAsia" w:hint="eastAsia"/>
          <w:lang w:val="en-US" w:eastAsia="zh-CN"/>
        </w:rPr>
        <w:t xml:space="preserve"> DCI </w:t>
      </w:r>
      <w:r>
        <w:rPr>
          <w:rFonts w:eastAsiaTheme="minorEastAsia"/>
          <w:lang w:val="en-US" w:eastAsia="zh-CN"/>
        </w:rPr>
        <w:t>format</w:t>
      </w:r>
      <w:r>
        <w:rPr>
          <w:rFonts w:eastAsiaTheme="minorEastAsia" w:hint="eastAsia"/>
          <w:lang w:val="en-US" w:eastAsia="zh-CN"/>
        </w:rPr>
        <w:t xml:space="preserve"> 2_3 with scrambled by </w:t>
      </w:r>
      <w:r w:rsidR="009D420C" w:rsidRPr="009D420C">
        <w:rPr>
          <w:rFonts w:eastAsiaTheme="minorEastAsia"/>
          <w:lang w:val="en-US" w:eastAsia="zh-CN"/>
        </w:rPr>
        <w:t>TPC-SRS</w:t>
      </w:r>
      <w:r>
        <w:rPr>
          <w:rFonts w:eastAsiaTheme="minorEastAsia" w:hint="eastAsia"/>
          <w:lang w:val="en-US" w:eastAsia="zh-CN"/>
        </w:rPr>
        <w:t xml:space="preserve">-RNTI. </w:t>
      </w:r>
      <w:r w:rsidR="005C4BAC">
        <w:rPr>
          <w:rFonts w:eastAsiaTheme="minorEastAsia"/>
          <w:lang w:val="en-US" w:eastAsia="zh-CN"/>
        </w:rPr>
        <w:t>W</w:t>
      </w:r>
      <w:r w:rsidR="005C4BAC">
        <w:rPr>
          <w:rFonts w:eastAsiaTheme="minorEastAsia" w:hint="eastAsia"/>
          <w:lang w:val="en-US" w:eastAsia="zh-CN"/>
        </w:rPr>
        <w:t xml:space="preserve">hich means if only DCI </w:t>
      </w:r>
      <w:r w:rsidR="005C4BAC">
        <w:rPr>
          <w:rFonts w:eastAsiaTheme="minorEastAsia"/>
          <w:lang w:val="en-US" w:eastAsia="zh-CN"/>
        </w:rPr>
        <w:t>format</w:t>
      </w:r>
      <w:r w:rsidR="005C4BAC">
        <w:rPr>
          <w:rFonts w:eastAsiaTheme="minorEastAsia" w:hint="eastAsia"/>
          <w:lang w:val="en-US" w:eastAsia="zh-CN"/>
        </w:rPr>
        <w:t xml:space="preserve"> 2_3 is supported for indicating TPC command for </w:t>
      </w:r>
      <w:r w:rsidR="009D420C">
        <w:rPr>
          <w:rFonts w:eastAsiaTheme="minorEastAsia" w:hint="eastAsia"/>
          <w:lang w:val="en-US" w:eastAsia="zh-CN"/>
        </w:rPr>
        <w:t xml:space="preserve">two </w:t>
      </w:r>
      <w:r w:rsidR="005C4BAC">
        <w:rPr>
          <w:rFonts w:eastAsiaTheme="minorEastAsia" w:hint="eastAsia"/>
          <w:lang w:val="en-US" w:eastAsia="zh-CN"/>
        </w:rPr>
        <w:t>separate SRS</w:t>
      </w:r>
      <w:r w:rsidR="009D420C">
        <w:rPr>
          <w:rFonts w:eastAsiaTheme="minorEastAsia" w:hint="eastAsia"/>
          <w:lang w:val="en-US" w:eastAsia="zh-CN"/>
        </w:rPr>
        <w:t xml:space="preserve"> CLPC</w:t>
      </w:r>
      <w:r w:rsidR="005C4BAC">
        <w:rPr>
          <w:rFonts w:eastAsiaTheme="minorEastAsia" w:hint="eastAsia"/>
          <w:lang w:val="en-US" w:eastAsia="zh-CN"/>
        </w:rPr>
        <w:t xml:space="preserve">, </w:t>
      </w:r>
      <w:r w:rsidR="009D420C">
        <w:rPr>
          <w:rFonts w:eastAsiaTheme="minorEastAsia"/>
          <w:lang w:val="en-US" w:eastAsia="zh-CN"/>
        </w:rPr>
        <w:t>this</w:t>
      </w:r>
      <w:r w:rsidR="009D420C">
        <w:rPr>
          <w:rFonts w:eastAsiaTheme="minorEastAsia" w:hint="eastAsia"/>
          <w:lang w:val="en-US" w:eastAsia="zh-CN"/>
        </w:rPr>
        <w:t xml:space="preserve"> feature will be </w:t>
      </w:r>
      <w:r w:rsidR="00DF4FE5">
        <w:rPr>
          <w:rFonts w:eastAsiaTheme="minorEastAsia" w:hint="eastAsia"/>
          <w:lang w:val="en-US" w:eastAsia="zh-CN"/>
        </w:rPr>
        <w:t>bundled</w:t>
      </w:r>
      <w:r w:rsidR="005C4BAC">
        <w:rPr>
          <w:rFonts w:eastAsiaTheme="minorEastAsia" w:hint="eastAsia"/>
          <w:lang w:val="en-US" w:eastAsia="zh-CN"/>
        </w:rPr>
        <w:t xml:space="preserve"> with </w:t>
      </w:r>
      <w:r w:rsidR="009D420C">
        <w:rPr>
          <w:rFonts w:eastAsiaTheme="minorEastAsia" w:hint="eastAsia"/>
          <w:lang w:val="en-US" w:eastAsia="zh-CN"/>
        </w:rPr>
        <w:t>TPC command for SRS carrier switching</w:t>
      </w:r>
      <w:r w:rsidR="005C4BAC">
        <w:rPr>
          <w:rFonts w:eastAsiaTheme="minorEastAsia" w:hint="eastAsia"/>
          <w:lang w:val="en-US" w:eastAsia="zh-CN"/>
        </w:rPr>
        <w:t>. Such mechanism is not flexible</w:t>
      </w:r>
      <w:r w:rsidR="00296563">
        <w:rPr>
          <w:rFonts w:eastAsiaTheme="minorEastAsia" w:hint="eastAsia"/>
          <w:lang w:val="en-US" w:eastAsia="zh-CN"/>
        </w:rPr>
        <w:t xml:space="preserve"> and unreasonable</w:t>
      </w:r>
      <w:r w:rsidR="005C4BAC">
        <w:rPr>
          <w:rFonts w:eastAsiaTheme="minorEastAsia" w:hint="eastAsia"/>
          <w:lang w:val="en-US" w:eastAsia="zh-CN"/>
        </w:rPr>
        <w:t xml:space="preserve"> for UE. </w:t>
      </w:r>
    </w:p>
    <w:p w14:paraId="3D9B8919" w14:textId="6CD24E59" w:rsidR="00DF4FE5" w:rsidRPr="00DF4FE5" w:rsidRDefault="00DF4FE5" w:rsidP="00F97E40">
      <w:pPr>
        <w:pStyle w:val="a0"/>
        <w:rPr>
          <w:rFonts w:eastAsiaTheme="minorEastAsia"/>
          <w:b/>
          <w:bCs/>
          <w:i/>
          <w:iCs/>
          <w:lang w:val="en-US" w:eastAsia="zh-CN"/>
        </w:rPr>
      </w:pPr>
      <w:r w:rsidRPr="00DF4FE5">
        <w:rPr>
          <w:rFonts w:eastAsiaTheme="minorEastAsia" w:hint="eastAsia"/>
          <w:b/>
          <w:bCs/>
          <w:i/>
          <w:iCs/>
          <w:lang w:val="en-US" w:eastAsia="zh-CN"/>
        </w:rPr>
        <w:lastRenderedPageBreak/>
        <w:t>Observat</w:t>
      </w:r>
      <w:r>
        <w:rPr>
          <w:rFonts w:eastAsiaTheme="minorEastAsia" w:hint="eastAsia"/>
          <w:b/>
          <w:bCs/>
          <w:i/>
          <w:iCs/>
          <w:lang w:val="en-US" w:eastAsia="zh-CN"/>
        </w:rPr>
        <w:t>i</w:t>
      </w:r>
      <w:r w:rsidRPr="00DF4FE5">
        <w:rPr>
          <w:rFonts w:eastAsiaTheme="minorEastAsia" w:hint="eastAsia"/>
          <w:b/>
          <w:bCs/>
          <w:i/>
          <w:iCs/>
          <w:lang w:val="en-US" w:eastAsia="zh-CN"/>
        </w:rPr>
        <w:t>on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r w:rsidR="006F3124">
        <w:rPr>
          <w:rFonts w:eastAsiaTheme="minorEastAsia" w:hint="eastAsia"/>
          <w:b/>
          <w:bCs/>
          <w:i/>
          <w:iCs/>
          <w:lang w:val="en-US" w:eastAsia="zh-CN"/>
        </w:rPr>
        <w:t>2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: Only support DCI </w:t>
      </w:r>
      <w:r>
        <w:rPr>
          <w:rFonts w:eastAsiaTheme="minorEastAsia"/>
          <w:b/>
          <w:bCs/>
          <w:i/>
          <w:iCs/>
          <w:lang w:val="en-US" w:eastAsia="zh-CN"/>
        </w:rPr>
        <w:t>format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2_3 to indicate the TPC command for SRS </w:t>
      </w:r>
      <w:r>
        <w:rPr>
          <w:rFonts w:eastAsiaTheme="minorEastAsia"/>
          <w:b/>
          <w:bCs/>
          <w:i/>
          <w:iCs/>
          <w:lang w:val="en-US" w:eastAsia="zh-CN"/>
        </w:rPr>
        <w:t>when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two </w:t>
      </w:r>
      <w:r>
        <w:rPr>
          <w:rFonts w:eastAsiaTheme="minorEastAsia"/>
          <w:b/>
          <w:bCs/>
          <w:i/>
          <w:iCs/>
          <w:lang w:val="en-US" w:eastAsia="zh-CN"/>
        </w:rPr>
        <w:t>separate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CLPC adjustment states are configured will results in the feature bundled with FG 8-6, which will decrease the fle</w:t>
      </w:r>
      <w:r w:rsidR="00FC3291">
        <w:rPr>
          <w:rFonts w:eastAsiaTheme="minorEastAsia" w:hint="eastAsia"/>
          <w:b/>
          <w:bCs/>
          <w:i/>
          <w:iCs/>
          <w:lang w:val="en-US" w:eastAsia="zh-CN"/>
        </w:rPr>
        <w:t>xibility of UE capability.</w:t>
      </w:r>
    </w:p>
    <w:p w14:paraId="44B0FAAE" w14:textId="2940F40B" w:rsidR="00F97E40" w:rsidRPr="0017096A" w:rsidRDefault="005C4BAC" w:rsidP="00F97E40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>s proposed b</w:t>
      </w:r>
      <w:r w:rsidRPr="00B8114F">
        <w:rPr>
          <w:rFonts w:eastAsiaTheme="minorEastAsia" w:hint="eastAsia"/>
          <w:lang w:val="en-US" w:eastAsia="zh-CN"/>
        </w:rPr>
        <w:t xml:space="preserve">y </w:t>
      </w:r>
      <w:r w:rsidR="00B8114F">
        <w:rPr>
          <w:rFonts w:eastAsiaTheme="minorEastAsia" w:hint="eastAsia"/>
          <w:lang w:val="en-US" w:eastAsia="zh-CN"/>
        </w:rPr>
        <w:t>companies</w:t>
      </w:r>
      <w:r w:rsidRPr="00B8114F">
        <w:rPr>
          <w:rFonts w:eastAsiaTheme="minorEastAsia" w:hint="eastAsia"/>
          <w:lang w:val="en-US" w:eastAsia="zh-CN"/>
        </w:rPr>
        <w:t>, w</w:t>
      </w:r>
      <w:r>
        <w:rPr>
          <w:rFonts w:eastAsiaTheme="minorEastAsia" w:hint="eastAsia"/>
          <w:lang w:val="en-US" w:eastAsia="zh-CN"/>
        </w:rPr>
        <w:t xml:space="preserve">e think DCI format </w:t>
      </w:r>
      <w:r w:rsidR="00301B60">
        <w:rPr>
          <w:rFonts w:eastAsiaTheme="minorEastAsia" w:hint="eastAsia"/>
          <w:lang w:val="en-US" w:eastAsia="zh-CN"/>
        </w:rPr>
        <w:t>0_1/</w:t>
      </w:r>
      <w:r>
        <w:rPr>
          <w:rFonts w:eastAsiaTheme="minorEastAsia" w:hint="eastAsia"/>
          <w:lang w:val="en-US" w:eastAsia="zh-CN"/>
        </w:rPr>
        <w:t xml:space="preserve">1_1 can also be supported for indicating TRC command for SRS </w:t>
      </w:r>
      <w:r>
        <w:rPr>
          <w:rFonts w:eastAsiaTheme="minorEastAsia"/>
          <w:lang w:val="en-US" w:eastAsia="zh-CN"/>
        </w:rPr>
        <w:t>when</w:t>
      </w:r>
      <w:r>
        <w:rPr>
          <w:rFonts w:eastAsiaTheme="minorEastAsia" w:hint="eastAsia"/>
          <w:lang w:val="en-US" w:eastAsia="zh-CN"/>
        </w:rPr>
        <w:t xml:space="preserve"> two separate CLPC adjustment states</w:t>
      </w:r>
      <w:r w:rsidR="00DF4FE5">
        <w:rPr>
          <w:rFonts w:eastAsiaTheme="minorEastAsia" w:hint="eastAsia"/>
          <w:lang w:val="en-US" w:eastAsia="zh-CN"/>
        </w:rPr>
        <w:t xml:space="preserve"> are configured to decouple the two features, so </w:t>
      </w:r>
      <w:r w:rsidR="00DF4FE5">
        <w:rPr>
          <w:rFonts w:eastAsiaTheme="minorEastAsia"/>
          <w:lang w:val="en-US" w:eastAsia="zh-CN"/>
        </w:rPr>
        <w:t>that</w:t>
      </w:r>
      <w:r w:rsidR="00DF4FE5">
        <w:rPr>
          <w:rFonts w:eastAsiaTheme="minorEastAsia" w:hint="eastAsia"/>
          <w:lang w:val="en-US" w:eastAsia="zh-CN"/>
        </w:rPr>
        <w:t xml:space="preserve"> UE can support the </w:t>
      </w:r>
      <w:r w:rsidR="00DF4FE5">
        <w:rPr>
          <w:rFonts w:eastAsiaTheme="minorEastAsia"/>
          <w:lang w:val="en-US" w:eastAsia="zh-CN"/>
        </w:rPr>
        <w:t>separate</w:t>
      </w:r>
      <w:r w:rsidR="00DF4FE5">
        <w:rPr>
          <w:rFonts w:eastAsiaTheme="minorEastAsia" w:hint="eastAsia"/>
          <w:lang w:val="en-US" w:eastAsia="zh-CN"/>
        </w:rPr>
        <w:t xml:space="preserve"> CLPC for 2 SRS without supporting DCI format 2_3.</w:t>
      </w:r>
      <w:r w:rsidR="008C469F">
        <w:rPr>
          <w:rFonts w:eastAsiaTheme="minorEastAsia" w:hint="eastAsia"/>
          <w:lang w:val="en-US" w:eastAsia="zh-CN"/>
        </w:rPr>
        <w:t xml:space="preserve"> </w:t>
      </w:r>
      <w:r w:rsidR="00FF7A81">
        <w:rPr>
          <w:rFonts w:eastAsiaTheme="minorEastAsia"/>
          <w:lang w:val="en-US" w:eastAsia="zh-CN"/>
        </w:rPr>
        <w:t>I</w:t>
      </w:r>
      <w:r w:rsidR="00FF7A81">
        <w:rPr>
          <w:rFonts w:eastAsiaTheme="minorEastAsia" w:hint="eastAsia"/>
          <w:lang w:val="en-US" w:eastAsia="zh-CN"/>
        </w:rPr>
        <w:t xml:space="preserve">n current, </w:t>
      </w:r>
      <w:r w:rsidR="00A33805">
        <w:rPr>
          <w:rFonts w:eastAsiaTheme="minorEastAsia" w:hint="eastAsia"/>
          <w:lang w:val="en-US" w:eastAsia="zh-CN"/>
        </w:rPr>
        <w:t>j</w:t>
      </w:r>
      <w:r w:rsidR="008C469F">
        <w:rPr>
          <w:rFonts w:eastAsiaTheme="minorEastAsia" w:hint="eastAsia"/>
          <w:lang w:val="en-US" w:eastAsia="zh-CN"/>
        </w:rPr>
        <w:t xml:space="preserve">ust as the </w:t>
      </w:r>
      <w:r w:rsidR="008C469F">
        <w:rPr>
          <w:rFonts w:eastAsiaTheme="minorEastAsia"/>
          <w:lang w:val="en-US" w:eastAsia="zh-CN"/>
        </w:rPr>
        <w:t>enhancement</w:t>
      </w:r>
      <w:r w:rsidR="008C469F">
        <w:rPr>
          <w:rFonts w:eastAsiaTheme="minorEastAsia" w:hint="eastAsia"/>
          <w:lang w:val="en-US" w:eastAsia="zh-CN"/>
        </w:rPr>
        <w:t xml:space="preserve"> on DCI format 2_3, </w:t>
      </w:r>
      <w:r w:rsidR="0017096A">
        <w:rPr>
          <w:rFonts w:eastAsiaTheme="minorEastAsia" w:hint="eastAsia"/>
          <w:lang w:val="en-US" w:eastAsia="zh-CN"/>
        </w:rPr>
        <w:t>2-bit TPC command and 1-bit closed-loop indicator field should be introduced for the enhancement of DCI format 0_1/1_1.</w:t>
      </w:r>
    </w:p>
    <w:p w14:paraId="5F27666B" w14:textId="780616B0" w:rsidR="008C469F" w:rsidRDefault="008C469F" w:rsidP="00F97E40">
      <w:pPr>
        <w:pStyle w:val="a0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 xml:space="preserve">Proposal </w:t>
      </w:r>
      <w:r w:rsidR="006634A8">
        <w:rPr>
          <w:rFonts w:eastAsiaTheme="minorEastAsia" w:hint="eastAsia"/>
          <w:b/>
          <w:bCs/>
          <w:i/>
          <w:iCs/>
          <w:lang w:val="en-US" w:eastAsia="zh-CN"/>
        </w:rPr>
        <w:t>6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: Support to additionally </w:t>
      </w:r>
      <w:r w:rsidR="00E96422">
        <w:rPr>
          <w:rFonts w:eastAsiaTheme="minorEastAsia" w:hint="eastAsia"/>
          <w:b/>
          <w:bCs/>
          <w:i/>
          <w:iCs/>
          <w:lang w:val="en-US" w:eastAsia="zh-CN"/>
        </w:rPr>
        <w:t>enhance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DCI </w:t>
      </w:r>
      <w:r>
        <w:rPr>
          <w:rFonts w:eastAsiaTheme="minorEastAsia"/>
          <w:b/>
          <w:bCs/>
          <w:i/>
          <w:iCs/>
          <w:lang w:val="en-US" w:eastAsia="zh-CN"/>
        </w:rPr>
        <w:t>format</w:t>
      </w:r>
      <w:r w:rsidR="00301B60"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r w:rsidR="00301B60" w:rsidRPr="00301B60">
        <w:rPr>
          <w:rFonts w:eastAsiaTheme="minorEastAsia"/>
          <w:b/>
          <w:bCs/>
          <w:i/>
          <w:iCs/>
          <w:lang w:val="en-US" w:eastAsia="zh-CN"/>
        </w:rPr>
        <w:t>0_1/1_1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to indicate TPC command for SRS with two </w:t>
      </w:r>
      <w:r>
        <w:rPr>
          <w:rFonts w:eastAsiaTheme="minorEastAsia"/>
          <w:b/>
          <w:bCs/>
          <w:i/>
          <w:iCs/>
          <w:lang w:val="en-US" w:eastAsia="zh-CN"/>
        </w:rPr>
        <w:t>separate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SRS CLPC adjustment states configured as an option.</w:t>
      </w:r>
    </w:p>
    <w:p w14:paraId="0E156DC7" w14:textId="33AED4CC" w:rsidR="008C469F" w:rsidRDefault="0017096A" w:rsidP="008C469F">
      <w:pPr>
        <w:pStyle w:val="a0"/>
        <w:numPr>
          <w:ilvl w:val="0"/>
          <w:numId w:val="18"/>
        </w:numPr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>Introduce 1-bit closed-loop indicator and 2-bit TPC command field in DCI format 0_1/1_1.</w:t>
      </w:r>
    </w:p>
    <w:p w14:paraId="723AF1F2" w14:textId="5C020158" w:rsidR="006F3124" w:rsidRPr="00945F2C" w:rsidRDefault="00945F2C" w:rsidP="006F3124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According to current specs in 38.213</w:t>
      </w:r>
      <w:r w:rsidR="007F0422" w:rsidRPr="00C17791">
        <w:rPr>
          <w:rFonts w:eastAsiaTheme="minorEastAsia" w:hint="eastAsia"/>
          <w:lang w:val="en-US" w:eastAsia="zh-CN"/>
        </w:rPr>
        <w:t>[3]</w:t>
      </w:r>
      <w:r>
        <w:rPr>
          <w:rFonts w:eastAsiaTheme="minorEastAsia" w:hint="eastAsia"/>
          <w:lang w:val="en-US" w:eastAsia="zh-CN"/>
        </w:rPr>
        <w:t xml:space="preserve">, as shown below, </w:t>
      </w:r>
      <w:r w:rsidRPr="00945F2C">
        <w:rPr>
          <w:rFonts w:eastAsiaTheme="minorEastAsia"/>
          <w:lang w:val="en-US" w:eastAsia="zh-CN"/>
        </w:rPr>
        <w:t>when the SRS resource set is not configured with TCI state</w:t>
      </w:r>
      <w:r>
        <w:rPr>
          <w:rFonts w:eastAsiaTheme="minorEastAsia" w:hint="eastAsia"/>
          <w:lang w:val="en-US" w:eastAsia="zh-CN"/>
        </w:rPr>
        <w:t xml:space="preserve">, the SRS adjustment state will be associated </w:t>
      </w:r>
      <w:r>
        <w:rPr>
          <w:rFonts w:eastAsiaTheme="minorEastAsia"/>
          <w:lang w:val="en-US" w:eastAsia="zh-CN"/>
        </w:rPr>
        <w:t>with the</w:t>
      </w:r>
      <w:r>
        <w:rPr>
          <w:rFonts w:eastAsiaTheme="minorEastAsia" w:hint="eastAsia"/>
          <w:lang w:val="en-US" w:eastAsia="zh-CN"/>
        </w:rPr>
        <w:t xml:space="preserve"> SRS resource with lowest </w:t>
      </w:r>
      <w:r w:rsidRPr="00945F2C">
        <w:rPr>
          <w:rFonts w:eastAsiaTheme="minorEastAsia" w:hint="eastAsia"/>
          <w:i/>
          <w:iCs/>
          <w:lang w:val="en-US" w:eastAsia="zh-CN"/>
        </w:rPr>
        <w:t>SRS-</w:t>
      </w:r>
      <w:proofErr w:type="spellStart"/>
      <w:r w:rsidRPr="00945F2C">
        <w:rPr>
          <w:rFonts w:eastAsiaTheme="minorEastAsia" w:hint="eastAsia"/>
          <w:i/>
          <w:iCs/>
          <w:lang w:val="en-US" w:eastAsia="zh-CN"/>
        </w:rPr>
        <w:t>ResourceId</w:t>
      </w:r>
      <w:proofErr w:type="spellEnd"/>
      <w:r>
        <w:rPr>
          <w:rFonts w:eastAsiaTheme="minorEastAsia" w:hint="eastAsia"/>
          <w:i/>
          <w:iCs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in the SRS resource set. </w:t>
      </w: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 xml:space="preserve">hus, we think in Rel-19, we can still follow the principle in current specs, and there is no need to discuss </w:t>
      </w:r>
      <w:r w:rsidRPr="00945F2C">
        <w:rPr>
          <w:rFonts w:eastAsiaTheme="minorEastAsia"/>
          <w:lang w:val="en-US" w:eastAsia="zh-CN"/>
        </w:rPr>
        <w:t>how to apply one of the two separate SRS CLPC adjustment states on the SRS resource set when the SRS resource set is not configured with TCI state</w:t>
      </w:r>
      <w:r>
        <w:rPr>
          <w:rFonts w:eastAsiaTheme="minorEastAsia" w:hint="eastAsia"/>
          <w:lang w:val="en-US" w:eastAsia="zh-CN"/>
        </w:rPr>
        <w:t>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514"/>
      </w:tblGrid>
      <w:tr w:rsidR="00945F2C" w14:paraId="0E911356" w14:textId="77777777" w:rsidTr="00945F2C">
        <w:tc>
          <w:tcPr>
            <w:tcW w:w="9514" w:type="dxa"/>
          </w:tcPr>
          <w:p w14:paraId="7FDAF90B" w14:textId="775071FB" w:rsidR="00945F2C" w:rsidRPr="00945F2C" w:rsidRDefault="00945F2C" w:rsidP="006F3124">
            <w:pPr>
              <w:pStyle w:val="a0"/>
              <w:rPr>
                <w:rFonts w:eastAsiaTheme="minorEastAsia"/>
                <w:lang w:val="en-US" w:eastAsia="zh-CN"/>
              </w:rPr>
            </w:pPr>
            <w:r w:rsidRPr="00945F2C">
              <w:rPr>
                <w:rFonts w:eastAsia="Times New Roman"/>
                <w:lang w:val="en-US"/>
              </w:rPr>
              <w:t>-</w:t>
            </w:r>
            <w:r w:rsidRPr="00945F2C">
              <w:rPr>
                <w:rFonts w:eastAsia="Times New Roman"/>
                <w:lang w:val="en-US"/>
              </w:rPr>
              <w:tab/>
            </w:r>
            <w:r w:rsidRPr="00945F2C">
              <w:rPr>
                <w:rFonts w:eastAsia="Times New Roman"/>
                <w:highlight w:val="yellow"/>
                <w:lang w:val="en-US"/>
              </w:rPr>
              <w:t xml:space="preserve">else, if </w:t>
            </w:r>
            <w:proofErr w:type="spellStart"/>
            <w:r w:rsidRPr="00945F2C">
              <w:rPr>
                <w:rFonts w:eastAsia="Times New Roman"/>
                <w:i/>
                <w:iCs/>
                <w:highlight w:val="yellow"/>
                <w:lang w:val="en-US"/>
              </w:rPr>
              <w:t>followUnifiedTCI-StateSRS</w:t>
            </w:r>
            <w:proofErr w:type="spellEnd"/>
            <w:r w:rsidRPr="00945F2C">
              <w:rPr>
                <w:rFonts w:eastAsia="Times New Roman"/>
                <w:highlight w:val="yellow"/>
                <w:lang w:val="en-US"/>
              </w:rPr>
              <w:t xml:space="preserve"> is not provided for a SRS resource set a</w:t>
            </w:r>
            <w:r w:rsidRPr="00945F2C">
              <w:rPr>
                <w:rFonts w:eastAsia="Times New Roman"/>
                <w:lang w:val="en-US"/>
              </w:rPr>
              <w:t>nd for a SRS resource from the SRS resource set,</w:t>
            </w:r>
            <w:r w:rsidRPr="00945F2C">
              <w:rPr>
                <w:rFonts w:eastAsia="Times New Roman"/>
                <w:lang w:val="en-US" w:eastAsia="ko-KR"/>
              </w:rPr>
              <w:t xml:space="preserve"> the values of </w:t>
            </w:r>
            <m:oMath>
              <m:sSub>
                <m:sSubPr>
                  <m:ctrlPr>
                    <w:rPr>
                      <w:rFonts w:ascii="Cambria Math" w:eastAsia="Times New Roman" w:hAnsi="Cambria Math" w:cs="宋体"/>
                      <w:iCs/>
                      <w:sz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/>
                      <w:iCs/>
                      <w:lang w:val="en-US"/>
                    </w:rPr>
                    <m:t>O_UE_SRS</m:t>
                  </m:r>
                  <m:r>
                    <m:rPr>
                      <m:sty m:val="p"/>
                    </m:rPr>
                    <w:rPr>
                      <w:rFonts w:ascii="Cambria Math" w:eastAsia="Times New Roman"/>
                      <w:lang w:val="en-US"/>
                    </w:rPr>
                    <m:t>,</m:t>
                  </m:r>
                  <m:r>
                    <w:rPr>
                      <w:rFonts w:ascii="Cambria Math" w:eastAsia="Times New Roman"/>
                      <w:lang w:val="en-US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Times New Roman"/>
                      <w:lang w:val="en-US"/>
                    </w:rPr>
                    <m:t>,</m:t>
                  </m:r>
                  <m:r>
                    <w:rPr>
                      <w:rFonts w:ascii="Cambria Math" w:eastAsia="Times New Roman"/>
                      <w:lang w:val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Times New Roman"/>
                      <w:lang w:val="en-US"/>
                    </w:rPr>
                    <m:t>,</m:t>
                  </m:r>
                  <m:r>
                    <w:rPr>
                      <w:rFonts w:ascii="Cambria Math" w:eastAsia="Times New Roman"/>
                      <w:lang w:val="en-US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 w:cs="宋体"/>
                      <w:sz w:val="24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宋体"/>
                          <w:iCs/>
                          <w:sz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Times New Roman"/>
                          <w:lang w:val="en-US"/>
                        </w:rPr>
                        <m:t>s</m:t>
                      </m:r>
                    </m:sub>
                  </m:sSub>
                </m:e>
              </m:d>
            </m:oMath>
            <w:r w:rsidRPr="00945F2C">
              <w:rPr>
                <w:rFonts w:eastAsia="Times New Roman"/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Times New Roman" w:hAnsi="Cambria Math" w:cs="宋体"/>
                      <w:iCs/>
                      <w:sz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val="en-US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/>
                      <w:lang w:val="en-US"/>
                    </w:rPr>
                    <m:t>SRS</m:t>
                  </m:r>
                  <m:r>
                    <w:rPr>
                      <w:rFonts w:ascii="Cambria Math" w:eastAsia="Times New Roman"/>
                      <w:lang w:val="en-US"/>
                    </w:rPr>
                    <m:t>,b</m:t>
                  </m:r>
                  <m:r>
                    <m:rPr>
                      <m:sty m:val="p"/>
                    </m:rPr>
                    <w:rPr>
                      <w:rFonts w:ascii="Cambria Math" w:eastAsia="Times New Roman"/>
                      <w:lang w:val="en-US"/>
                    </w:rPr>
                    <m:t>,</m:t>
                  </m:r>
                  <m:r>
                    <w:rPr>
                      <w:rFonts w:ascii="Cambria Math" w:eastAsia="Times New Roman"/>
                      <w:lang w:val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Times New Roman"/>
                      <w:lang w:val="en-US"/>
                    </w:rPr>
                    <m:t>,</m:t>
                  </m:r>
                  <m:r>
                    <w:rPr>
                      <w:rFonts w:ascii="Cambria Math" w:eastAsia="Times New Roman"/>
                      <w:lang w:val="en-US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 w:cs="宋体"/>
                      <w:sz w:val="24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宋体"/>
                          <w:iCs/>
                          <w:sz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Times New Roman"/>
                          <w:lang w:val="en-US"/>
                        </w:rPr>
                        <m:t>s</m:t>
                      </m:r>
                    </m:sub>
                  </m:sSub>
                </m:e>
              </m:d>
            </m:oMath>
            <w:r w:rsidRPr="00945F2C">
              <w:rPr>
                <w:rFonts w:eastAsia="Times New Roman"/>
                <w:lang w:val="en-US"/>
              </w:rPr>
              <w:t xml:space="preserve">, and </w:t>
            </w:r>
            <w:r w:rsidRPr="00945F2C">
              <w:rPr>
                <w:rFonts w:eastAsia="Times New Roman"/>
                <w:highlight w:val="yellow"/>
                <w:lang w:val="en-US"/>
              </w:rPr>
              <w:t xml:space="preserve">SRS power control adjustment state </w:t>
            </w:r>
            <m:oMath>
              <m:r>
                <w:rPr>
                  <w:rFonts w:ascii="Cambria Math" w:eastAsia="Times New Roman" w:hAnsi="Cambria Math"/>
                  <w:highlight w:val="yellow"/>
                  <w:lang w:val="en-US"/>
                </w:rPr>
                <m:t>l</m:t>
              </m:r>
            </m:oMath>
            <w:r w:rsidRPr="00945F2C">
              <w:rPr>
                <w:rFonts w:eastAsia="Times New Roman"/>
                <w:highlight w:val="yellow"/>
                <w:lang w:val="en-US"/>
              </w:rPr>
              <w:t xml:space="preserve"> are provided by </w:t>
            </w:r>
            <w:r w:rsidRPr="00945F2C">
              <w:rPr>
                <w:rFonts w:eastAsia="Times New Roman"/>
                <w:i/>
                <w:highlight w:val="yellow"/>
                <w:lang w:val="en-US"/>
              </w:rPr>
              <w:t>p0AlphaSetforSRS</w:t>
            </w:r>
            <w:r w:rsidRPr="00945F2C">
              <w:rPr>
                <w:rFonts w:eastAsia="Times New Roman"/>
                <w:highlight w:val="yellow"/>
                <w:lang w:val="en-US"/>
              </w:rPr>
              <w:t xml:space="preserve"> associated with </w:t>
            </w:r>
            <w:r w:rsidRPr="00945F2C">
              <w:rPr>
                <w:rFonts w:eastAsia="Times New Roman"/>
                <w:i/>
                <w:iCs/>
                <w:highlight w:val="yellow"/>
                <w:lang w:val="en-US"/>
              </w:rPr>
              <w:t>TCI-State</w:t>
            </w:r>
            <w:r w:rsidRPr="00945F2C">
              <w:rPr>
                <w:rFonts w:eastAsia="Times New Roman"/>
                <w:highlight w:val="yellow"/>
                <w:lang w:val="en-US"/>
              </w:rPr>
              <w:t xml:space="preserve"> or </w:t>
            </w:r>
            <w:r w:rsidRPr="00945F2C">
              <w:rPr>
                <w:rFonts w:eastAsia="Times New Roman"/>
                <w:i/>
                <w:iCs/>
                <w:highlight w:val="yellow"/>
                <w:lang w:val="en-US"/>
              </w:rPr>
              <w:t xml:space="preserve">TCI-UL-State </w:t>
            </w:r>
            <w:r w:rsidRPr="00945F2C">
              <w:rPr>
                <w:rFonts w:eastAsia="Times New Roman"/>
                <w:highlight w:val="yellow"/>
                <w:lang w:val="en-US"/>
              </w:rPr>
              <w:t xml:space="preserve">of an SRS resource with lowest </w:t>
            </w:r>
            <w:r w:rsidRPr="00945F2C">
              <w:rPr>
                <w:rFonts w:eastAsia="Times New Roman"/>
                <w:i/>
                <w:iCs/>
                <w:highlight w:val="yellow"/>
                <w:lang w:val="en-US"/>
              </w:rPr>
              <w:t>SRS-</w:t>
            </w:r>
            <w:proofErr w:type="spellStart"/>
            <w:r w:rsidRPr="00945F2C">
              <w:rPr>
                <w:rFonts w:eastAsia="Times New Roman"/>
                <w:i/>
                <w:iCs/>
                <w:highlight w:val="yellow"/>
                <w:lang w:val="en-US"/>
              </w:rPr>
              <w:t>ResourceId</w:t>
            </w:r>
            <w:proofErr w:type="spellEnd"/>
            <w:r w:rsidRPr="00945F2C">
              <w:rPr>
                <w:rFonts w:eastAsia="Times New Roman"/>
                <w:highlight w:val="yellow"/>
                <w:lang w:val="en-US"/>
              </w:rPr>
              <w:t xml:space="preserve"> in the SRS resource set and a RS index </w:t>
            </w:r>
            <m:oMath>
              <m:sSub>
                <m:sSubPr>
                  <m:ctrlPr>
                    <w:rPr>
                      <w:rFonts w:ascii="Cambria Math" w:eastAsia="Times New Roman" w:hAnsi="Cambria Math" w:cs="宋体"/>
                      <w:iCs/>
                      <w:sz w:val="24"/>
                      <w:highlight w:val="yellow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highlight w:val="yellow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eastAsia="Times New Roman"/>
                      <w:highlight w:val="yellow"/>
                      <w:lang w:val="en-US"/>
                    </w:rPr>
                    <m:t>d</m:t>
                  </m:r>
                </m:sub>
              </m:sSub>
            </m:oMath>
            <w:r w:rsidRPr="00945F2C">
              <w:rPr>
                <w:rFonts w:eastAsia="Times New Roman"/>
                <w:iCs/>
                <w:highlight w:val="yellow"/>
                <w:lang w:val="en-US"/>
              </w:rPr>
              <w:t xml:space="preserve"> </w:t>
            </w:r>
            <w:r w:rsidRPr="00945F2C">
              <w:rPr>
                <w:rFonts w:eastAsia="Times New Roman"/>
                <w:highlight w:val="yellow"/>
                <w:lang w:val="en-US"/>
              </w:rPr>
              <w:t xml:space="preserve">for obtaining a pathloss estimate for the SRS transmission is provided by </w:t>
            </w:r>
            <w:r w:rsidRPr="00945F2C">
              <w:rPr>
                <w:rFonts w:eastAsia="Times New Roman"/>
                <w:i/>
                <w:highlight w:val="yellow"/>
                <w:lang w:val="en-US"/>
              </w:rPr>
              <w:t>pathlossReferenceRS-Id-r17</w:t>
            </w:r>
            <w:r w:rsidRPr="00945F2C">
              <w:rPr>
                <w:rFonts w:eastAsia="Times New Roman"/>
                <w:highlight w:val="yellow"/>
                <w:lang w:val="en-US"/>
              </w:rPr>
              <w:t xml:space="preserve"> associated with or included in the </w:t>
            </w:r>
            <w:r w:rsidRPr="00945F2C">
              <w:rPr>
                <w:rFonts w:eastAsia="Times New Roman"/>
                <w:i/>
                <w:iCs/>
                <w:highlight w:val="yellow"/>
                <w:lang w:val="en-US"/>
              </w:rPr>
              <w:t>TCI-State</w:t>
            </w:r>
            <w:r w:rsidRPr="00945F2C">
              <w:rPr>
                <w:rFonts w:eastAsia="Times New Roman"/>
                <w:highlight w:val="yellow"/>
                <w:lang w:val="en-US"/>
              </w:rPr>
              <w:t xml:space="preserve"> or </w:t>
            </w:r>
            <w:r w:rsidRPr="00945F2C">
              <w:rPr>
                <w:rFonts w:eastAsia="Times New Roman"/>
                <w:i/>
                <w:iCs/>
                <w:highlight w:val="yellow"/>
                <w:lang w:val="en-US"/>
              </w:rPr>
              <w:t>TCI-UL-State</w:t>
            </w:r>
            <w:r w:rsidRPr="00945F2C">
              <w:rPr>
                <w:rFonts w:eastAsia="Times New Roman"/>
                <w:highlight w:val="yellow"/>
                <w:lang w:val="en-US"/>
              </w:rPr>
              <w:t xml:space="preserve"> of an SRS resource with lowest </w:t>
            </w:r>
            <w:r w:rsidRPr="00945F2C">
              <w:rPr>
                <w:rFonts w:eastAsia="Times New Roman"/>
                <w:i/>
                <w:iCs/>
                <w:highlight w:val="yellow"/>
                <w:lang w:val="en-US"/>
              </w:rPr>
              <w:t>SRS-</w:t>
            </w:r>
            <w:proofErr w:type="spellStart"/>
            <w:r w:rsidRPr="00945F2C">
              <w:rPr>
                <w:rFonts w:eastAsia="Times New Roman"/>
                <w:i/>
                <w:iCs/>
                <w:highlight w:val="yellow"/>
                <w:lang w:val="en-US"/>
              </w:rPr>
              <w:t>ResourceId</w:t>
            </w:r>
            <w:proofErr w:type="spellEnd"/>
            <w:r w:rsidRPr="00945F2C">
              <w:rPr>
                <w:rFonts w:eastAsia="Times New Roman"/>
                <w:highlight w:val="yellow"/>
                <w:lang w:val="en-US"/>
              </w:rPr>
              <w:t xml:space="preserve"> in the SRS resource</w:t>
            </w:r>
            <w:r w:rsidRPr="00945F2C">
              <w:rPr>
                <w:rFonts w:eastAsiaTheme="minorEastAsia" w:hint="eastAsia"/>
                <w:highlight w:val="yellow"/>
                <w:lang w:val="en-US" w:eastAsia="zh-CN"/>
              </w:rPr>
              <w:t xml:space="preserve"> set</w:t>
            </w:r>
          </w:p>
        </w:tc>
      </w:tr>
    </w:tbl>
    <w:p w14:paraId="07A88CCB" w14:textId="2616E52C" w:rsidR="00945F2C" w:rsidRPr="00945F2C" w:rsidRDefault="00945F2C" w:rsidP="006F3124">
      <w:pPr>
        <w:pStyle w:val="a0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 xml:space="preserve">Proposal 7: No need to further discuss </w:t>
      </w:r>
      <w:r w:rsidRPr="00945F2C">
        <w:rPr>
          <w:rFonts w:eastAsiaTheme="minorEastAsia"/>
          <w:b/>
          <w:bCs/>
          <w:i/>
          <w:iCs/>
          <w:lang w:val="en-US" w:eastAsia="zh-CN"/>
        </w:rPr>
        <w:t>how to apply one of the two separate SRS CLPC adjustment states on the SRS resource set when the SRS resource set is not configured with TCI state</w:t>
      </w:r>
      <w:r>
        <w:rPr>
          <w:rFonts w:eastAsiaTheme="minorEastAsia" w:hint="eastAsia"/>
          <w:b/>
          <w:bCs/>
          <w:i/>
          <w:iCs/>
          <w:lang w:val="en-US" w:eastAsia="zh-CN"/>
        </w:rPr>
        <w:t>.</w:t>
      </w:r>
    </w:p>
    <w:p w14:paraId="01DB0F43" w14:textId="35A2A563" w:rsidR="00564FEB" w:rsidRPr="00FE2097" w:rsidRDefault="00564FEB" w:rsidP="00564FEB">
      <w:pPr>
        <w:pStyle w:val="1"/>
        <w:widowControl w:val="0"/>
        <w:numPr>
          <w:ilvl w:val="0"/>
          <w:numId w:val="25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100" w:after="312" w:line="252" w:lineRule="auto"/>
        <w:jc w:val="both"/>
        <w:textAlignment w:val="baseline"/>
        <w:rPr>
          <w:rFonts w:eastAsia="宋体"/>
          <w:lang w:val="en-US" w:eastAsia="zh-CN"/>
        </w:rPr>
      </w:pPr>
      <w:r w:rsidRPr="00FE2097">
        <w:rPr>
          <w:rFonts w:eastAsia="宋体" w:hint="eastAsia"/>
          <w:lang w:val="en-US" w:eastAsia="zh-CN"/>
        </w:rPr>
        <w:t>Consideratio</w:t>
      </w:r>
      <w:r w:rsidRPr="00FE2097">
        <w:rPr>
          <w:rFonts w:eastAsia="宋体"/>
          <w:lang w:val="en-US" w:eastAsia="zh-CN"/>
        </w:rPr>
        <w:t xml:space="preserve">ns on </w:t>
      </w:r>
      <w:r>
        <w:rPr>
          <w:rFonts w:eastAsia="宋体" w:hint="eastAsia"/>
          <w:lang w:val="en-US" w:eastAsia="zh-CN"/>
        </w:rPr>
        <w:t xml:space="preserve">TA </w:t>
      </w:r>
      <w:r>
        <w:rPr>
          <w:rFonts w:eastAsia="宋体"/>
          <w:lang w:val="en-US" w:eastAsia="zh-CN"/>
        </w:rPr>
        <w:t>enhancement</w:t>
      </w:r>
      <w:r>
        <w:rPr>
          <w:rFonts w:eastAsia="宋体" w:hint="eastAsia"/>
          <w:lang w:val="en-US" w:eastAsia="zh-CN"/>
        </w:rPr>
        <w:t xml:space="preserve">s for </w:t>
      </w:r>
      <w:r w:rsidRPr="00FE2097">
        <w:rPr>
          <w:rFonts w:eastAsia="宋体"/>
          <w:lang w:val="en-US" w:eastAsia="zh-CN"/>
        </w:rPr>
        <w:t xml:space="preserve">asymmetric DL </w:t>
      </w:r>
      <w:proofErr w:type="spellStart"/>
      <w:r w:rsidRPr="00FE2097">
        <w:rPr>
          <w:rFonts w:eastAsia="宋体"/>
          <w:lang w:val="en-US" w:eastAsia="zh-CN"/>
        </w:rPr>
        <w:t>sTRP</w:t>
      </w:r>
      <w:proofErr w:type="spellEnd"/>
      <w:r w:rsidRPr="00FE2097">
        <w:rPr>
          <w:rFonts w:eastAsia="宋体"/>
          <w:lang w:val="en-US" w:eastAsia="zh-CN"/>
        </w:rPr>
        <w:t xml:space="preserve">/UL </w:t>
      </w:r>
      <w:proofErr w:type="spellStart"/>
      <w:r w:rsidRPr="00FE2097">
        <w:rPr>
          <w:rFonts w:eastAsia="宋体"/>
          <w:lang w:val="en-US" w:eastAsia="zh-CN"/>
        </w:rPr>
        <w:t>mTRP</w:t>
      </w:r>
      <w:proofErr w:type="spellEnd"/>
      <w:r w:rsidRPr="00FE2097">
        <w:rPr>
          <w:rFonts w:eastAsia="宋体"/>
          <w:lang w:val="en-US" w:eastAsia="zh-CN"/>
        </w:rPr>
        <w:t xml:space="preserve"> deployment</w:t>
      </w:r>
    </w:p>
    <w:p w14:paraId="038F4B88" w14:textId="084B52B9" w:rsidR="00823686" w:rsidRDefault="00823686" w:rsidP="00564FEB">
      <w:pPr>
        <w:pStyle w:val="a0"/>
        <w:rPr>
          <w:rFonts w:eastAsia="宋体"/>
          <w:szCs w:val="20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n the revised WID, it was explicit </w:t>
      </w:r>
      <w:r>
        <w:rPr>
          <w:rFonts w:eastAsiaTheme="minorEastAsia"/>
          <w:lang w:val="en-US" w:eastAsia="zh-CN"/>
        </w:rPr>
        <w:t>instruct</w:t>
      </w:r>
      <w:r>
        <w:rPr>
          <w:rFonts w:eastAsiaTheme="minorEastAsia" w:hint="eastAsia"/>
          <w:lang w:val="en-US" w:eastAsia="zh-CN"/>
        </w:rPr>
        <w:t xml:space="preserve"> that </w:t>
      </w:r>
      <w:r w:rsidRPr="00773BD8">
        <w:rPr>
          <w:rFonts w:eastAsia="宋体"/>
          <w:i/>
          <w:iCs/>
          <w:szCs w:val="20"/>
          <w:lang w:val="en-US" w:eastAsia="zh-CN"/>
        </w:rPr>
        <w:t xml:space="preserve">Two TAs through reusing Rel-18 specification of two TAs for multi-DCI-based multi-TRP and removing the restriction that </w:t>
      </w:r>
      <w:proofErr w:type="spellStart"/>
      <w:r w:rsidRPr="00773BD8">
        <w:rPr>
          <w:rFonts w:eastAsia="宋体"/>
          <w:i/>
          <w:iCs/>
          <w:szCs w:val="20"/>
          <w:lang w:val="en-US" w:eastAsia="zh-CN"/>
        </w:rPr>
        <w:t>coresetPoolIndex</w:t>
      </w:r>
      <w:proofErr w:type="spellEnd"/>
      <w:r w:rsidRPr="00773BD8">
        <w:rPr>
          <w:rFonts w:eastAsia="宋体"/>
          <w:i/>
          <w:iCs/>
          <w:szCs w:val="20"/>
          <w:lang w:val="en-US" w:eastAsia="zh-CN"/>
        </w:rPr>
        <w:t xml:space="preserve"> needs to be configured, assuming legacy PRACH resources</w:t>
      </w:r>
      <w:r>
        <w:rPr>
          <w:rFonts w:eastAsia="宋体" w:hint="eastAsia"/>
          <w:szCs w:val="20"/>
          <w:lang w:val="en-US" w:eastAsia="zh-CN"/>
        </w:rPr>
        <w:t>.</w:t>
      </w:r>
    </w:p>
    <w:p w14:paraId="4858E360" w14:textId="06920503" w:rsidR="00564FEB" w:rsidRDefault="00E20A56" w:rsidP="00564FEB">
      <w:pPr>
        <w:pStyle w:val="a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The</w:t>
      </w:r>
      <w:r w:rsidRPr="00E20A56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introduced </w:t>
      </w:r>
      <w:r w:rsidRPr="00E20A56">
        <w:rPr>
          <w:rFonts w:eastAsiaTheme="minorEastAsia"/>
          <w:lang w:val="en-US" w:eastAsia="zh-CN"/>
        </w:rPr>
        <w:t xml:space="preserve">mechanism of </w:t>
      </w:r>
      <w:r>
        <w:rPr>
          <w:rFonts w:eastAsiaTheme="minorEastAsia" w:hint="eastAsia"/>
          <w:lang w:val="en-US" w:eastAsia="zh-CN"/>
        </w:rPr>
        <w:t xml:space="preserve">configure </w:t>
      </w:r>
      <w:r w:rsidRPr="00E20A56">
        <w:rPr>
          <w:rFonts w:eastAsiaTheme="minorEastAsia"/>
          <w:lang w:val="en-US" w:eastAsia="zh-CN"/>
        </w:rPr>
        <w:t xml:space="preserve">two TA </w:t>
      </w:r>
      <w:r>
        <w:rPr>
          <w:rFonts w:eastAsiaTheme="minorEastAsia" w:hint="eastAsia"/>
          <w:lang w:val="en-US" w:eastAsia="zh-CN"/>
        </w:rPr>
        <w:t xml:space="preserve">with </w:t>
      </w:r>
      <w:proofErr w:type="spellStart"/>
      <w:r>
        <w:rPr>
          <w:rFonts w:eastAsiaTheme="minorEastAsia" w:hint="eastAsia"/>
          <w:lang w:val="en-US" w:eastAsia="zh-CN"/>
        </w:rPr>
        <w:t>mDCI</w:t>
      </w:r>
      <w:proofErr w:type="spellEnd"/>
      <w:r>
        <w:rPr>
          <w:rFonts w:eastAsiaTheme="minorEastAsia" w:hint="eastAsia"/>
          <w:lang w:val="en-US" w:eastAsia="zh-CN"/>
        </w:rPr>
        <w:t xml:space="preserve"> can be </w:t>
      </w:r>
      <w:r w:rsidRPr="00E20A56">
        <w:rPr>
          <w:rFonts w:eastAsiaTheme="minorEastAsia"/>
          <w:lang w:val="en-US" w:eastAsia="zh-CN"/>
        </w:rPr>
        <w:t xml:space="preserve">applicable to any TCI framework (i.e. Rel-17 unified TCI for single TRP, Rel-18 unified TCI for single DCI based multi-TRP/panel, and Rel-18 unified TCI for multi-DCI based multi-TRP/panel). </w:t>
      </w:r>
      <w:r>
        <w:rPr>
          <w:rFonts w:eastAsiaTheme="minorEastAsia" w:hint="eastAsia"/>
          <w:lang w:val="en-US" w:eastAsia="zh-CN"/>
        </w:rPr>
        <w:t xml:space="preserve">And it has restricted </w:t>
      </w:r>
      <w:r w:rsidRPr="00E20A56">
        <w:rPr>
          <w:rFonts w:eastAsiaTheme="minorEastAsia"/>
          <w:lang w:val="en-US" w:eastAsia="zh-CN"/>
        </w:rPr>
        <w:t xml:space="preserve">that two TA is only applicable if </w:t>
      </w:r>
      <w:proofErr w:type="spellStart"/>
      <w:r w:rsidRPr="00E20A56">
        <w:rPr>
          <w:rFonts w:eastAsiaTheme="minorEastAsia"/>
          <w:lang w:val="en-US" w:eastAsia="zh-CN"/>
        </w:rPr>
        <w:t>coresetPoolIndex</w:t>
      </w:r>
      <w:proofErr w:type="spellEnd"/>
      <w:r w:rsidRPr="00E20A56">
        <w:rPr>
          <w:rFonts w:eastAsiaTheme="minorEastAsia"/>
          <w:lang w:val="en-US" w:eastAsia="zh-CN"/>
        </w:rPr>
        <w:t xml:space="preserve"> is configured</w:t>
      </w:r>
      <w:r>
        <w:rPr>
          <w:rFonts w:eastAsiaTheme="minorEastAsia" w:hint="eastAsia"/>
          <w:lang w:val="en-US" w:eastAsia="zh-CN"/>
        </w:rPr>
        <w:t xml:space="preserve">, which will not be needed for s-DCI-based Rel-19 two </w:t>
      </w:r>
      <w:proofErr w:type="spellStart"/>
      <w:r>
        <w:rPr>
          <w:rFonts w:eastAsiaTheme="minorEastAsia" w:hint="eastAsia"/>
          <w:lang w:val="en-US" w:eastAsia="zh-CN"/>
        </w:rPr>
        <w:t>TAs</w:t>
      </w:r>
      <w:r w:rsidR="00564FEB">
        <w:rPr>
          <w:rFonts w:eastAsia="等线" w:hint="eastAsia"/>
          <w:lang w:val="en-US" w:eastAsia="zh-CN"/>
        </w:rPr>
        <w:t>.</w:t>
      </w:r>
      <w:proofErr w:type="spellEnd"/>
      <w:r>
        <w:rPr>
          <w:rFonts w:eastAsia="等线" w:hint="eastAsia"/>
          <w:lang w:val="en-US" w:eastAsia="zh-CN"/>
        </w:rPr>
        <w:t xml:space="preserve"> T</w:t>
      </w:r>
      <w:r>
        <w:rPr>
          <w:rFonts w:eastAsia="等线"/>
          <w:lang w:val="en-US" w:eastAsia="zh-CN"/>
        </w:rPr>
        <w:t>h</w:t>
      </w:r>
      <w:r>
        <w:rPr>
          <w:rFonts w:eastAsia="等线" w:hint="eastAsia"/>
          <w:lang w:val="en-US" w:eastAsia="zh-CN"/>
        </w:rPr>
        <w:t xml:space="preserve">us, the simplest method is to </w:t>
      </w:r>
      <w:proofErr w:type="gramStart"/>
      <w:r>
        <w:rPr>
          <w:rFonts w:eastAsia="等线" w:hint="eastAsia"/>
          <w:lang w:val="en-US" w:eastAsia="zh-CN"/>
        </w:rPr>
        <w:t>following</w:t>
      </w:r>
      <w:proofErr w:type="gramEnd"/>
      <w:r>
        <w:rPr>
          <w:rFonts w:eastAsia="等线" w:hint="eastAsia"/>
          <w:lang w:val="en-US" w:eastAsia="zh-CN"/>
        </w:rPr>
        <w:t xml:space="preserve"> the objective in WID and remove the restriction.</w:t>
      </w:r>
    </w:p>
    <w:p w14:paraId="627C9A9A" w14:textId="607F6DF9" w:rsidR="00767392" w:rsidRPr="00767392" w:rsidRDefault="00564FEB" w:rsidP="009E74E4">
      <w:pPr>
        <w:pStyle w:val="a0"/>
        <w:rPr>
          <w:rFonts w:eastAsiaTheme="minorEastAsia"/>
          <w:lang w:val="en-US" w:eastAsia="zh-CN"/>
        </w:rPr>
      </w:pPr>
      <w:r w:rsidRPr="00C6132B">
        <w:rPr>
          <w:rFonts w:eastAsiaTheme="minorEastAsia" w:hint="eastAsia"/>
          <w:b/>
          <w:bCs/>
          <w:i/>
          <w:iCs/>
          <w:lang w:val="en-US" w:eastAsia="zh-CN"/>
        </w:rPr>
        <w:t>P</w:t>
      </w:r>
      <w:r w:rsidRPr="00C6132B">
        <w:rPr>
          <w:rFonts w:eastAsiaTheme="minorEastAsia"/>
          <w:b/>
          <w:bCs/>
          <w:i/>
          <w:iCs/>
          <w:lang w:val="en-US" w:eastAsia="zh-CN"/>
        </w:rPr>
        <w:t xml:space="preserve">roposal </w:t>
      </w:r>
      <w:r w:rsidR="00E20A56">
        <w:rPr>
          <w:rFonts w:eastAsiaTheme="minorEastAsia" w:hint="eastAsia"/>
          <w:b/>
          <w:bCs/>
          <w:i/>
          <w:iCs/>
          <w:lang w:val="en-US" w:eastAsia="zh-CN"/>
        </w:rPr>
        <w:t>8</w:t>
      </w:r>
      <w:r w:rsidRPr="00C6132B">
        <w:rPr>
          <w:rFonts w:eastAsiaTheme="minorEastAsia"/>
          <w:b/>
          <w:bCs/>
          <w:i/>
          <w:iCs/>
          <w:lang w:val="en-US" w:eastAsia="zh-CN"/>
        </w:rPr>
        <w:t xml:space="preserve">: Support to </w:t>
      </w:r>
      <w:r>
        <w:rPr>
          <w:rFonts w:eastAsiaTheme="minorEastAsia" w:hint="eastAsia"/>
          <w:b/>
          <w:bCs/>
          <w:i/>
          <w:iCs/>
          <w:lang w:val="en-US" w:eastAsia="zh-CN"/>
        </w:rPr>
        <w:t>r</w:t>
      </w:r>
      <w:r w:rsidRPr="009A420A">
        <w:rPr>
          <w:rFonts w:eastAsiaTheme="minorEastAsia"/>
          <w:b/>
          <w:bCs/>
          <w:i/>
          <w:iCs/>
          <w:lang w:val="en-US" w:eastAsia="zh-CN"/>
        </w:rPr>
        <w:t xml:space="preserve">euse Rel-18 specification of two TA for multi-DCI based multi-TRP/panel and remove the restriction that </w:t>
      </w:r>
      <w:proofErr w:type="spellStart"/>
      <w:r w:rsidRPr="009A420A">
        <w:rPr>
          <w:rFonts w:eastAsiaTheme="minorEastAsia"/>
          <w:b/>
          <w:bCs/>
          <w:i/>
          <w:iCs/>
          <w:lang w:val="en-US" w:eastAsia="zh-CN"/>
        </w:rPr>
        <w:t>coresetPoolIndex</w:t>
      </w:r>
      <w:proofErr w:type="spellEnd"/>
      <w:r w:rsidRPr="009A420A">
        <w:rPr>
          <w:rFonts w:eastAsiaTheme="minorEastAsia"/>
          <w:b/>
          <w:bCs/>
          <w:i/>
          <w:iCs/>
          <w:lang w:val="en-US" w:eastAsia="zh-CN"/>
        </w:rPr>
        <w:t xml:space="preserve"> needs to be configured 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to </w:t>
      </w:r>
      <w:r w:rsidRPr="009A420A">
        <w:rPr>
          <w:rFonts w:eastAsiaTheme="minorEastAsia"/>
          <w:b/>
          <w:bCs/>
          <w:i/>
          <w:iCs/>
          <w:lang w:val="en-US" w:eastAsia="zh-CN"/>
        </w:rPr>
        <w:t>support two TAs for single DCI based multi-TRP/panel and single TRP.</w:t>
      </w:r>
      <w:r w:rsidR="007D2295">
        <w:rPr>
          <w:rFonts w:eastAsiaTheme="minorEastAsia" w:hint="eastAsia"/>
          <w:lang w:val="en-US" w:eastAsia="zh-CN"/>
        </w:rPr>
        <w:t xml:space="preserve"> </w:t>
      </w:r>
    </w:p>
    <w:p w14:paraId="4F24EC21" w14:textId="475C70A5" w:rsidR="000D79DA" w:rsidRDefault="00FA736A" w:rsidP="00564FEB">
      <w:pPr>
        <w:pStyle w:val="1"/>
        <w:widowControl w:val="0"/>
        <w:numPr>
          <w:ilvl w:val="0"/>
          <w:numId w:val="25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50" w:after="156" w:line="252" w:lineRule="auto"/>
        <w:jc w:val="both"/>
        <w:textAlignment w:val="baseline"/>
        <w:rPr>
          <w:rFonts w:eastAsia="宋体"/>
          <w:lang w:eastAsia="zh-CN"/>
        </w:rPr>
      </w:pPr>
      <w:r w:rsidRPr="00DF4FE5">
        <w:rPr>
          <w:rFonts w:eastAsia="宋体"/>
          <w:lang w:val="en-US" w:eastAsia="zh-CN"/>
        </w:rPr>
        <w:lastRenderedPageBreak/>
        <w:t>Conclusion</w:t>
      </w:r>
    </w:p>
    <w:p w14:paraId="568394F0" w14:textId="77777777" w:rsidR="000D79DA" w:rsidRDefault="00FA736A">
      <w:pPr>
        <w:pStyle w:val="a0"/>
        <w:tabs>
          <w:tab w:val="left" w:pos="226"/>
          <w:tab w:val="left" w:pos="284"/>
          <w:tab w:val="left" w:pos="5103"/>
        </w:tabs>
        <w:snapToGrid w:val="0"/>
        <w:jc w:val="left"/>
        <w:rPr>
          <w:rFonts w:eastAsia="宋体"/>
          <w:sz w:val="21"/>
          <w:szCs w:val="21"/>
          <w:lang w:val="en-US" w:eastAsia="zh-CN"/>
        </w:rPr>
      </w:pPr>
      <w:r w:rsidRPr="00FE2097">
        <w:rPr>
          <w:rFonts w:eastAsia="宋体"/>
          <w:sz w:val="21"/>
          <w:szCs w:val="21"/>
          <w:lang w:val="en-US" w:eastAsia="zh-CN"/>
        </w:rPr>
        <w:t xml:space="preserve">In this paper, we discuss the </w:t>
      </w:r>
      <w:r w:rsidRPr="00FE2097">
        <w:rPr>
          <w:rFonts w:eastAsia="宋体" w:hint="eastAsia"/>
          <w:sz w:val="21"/>
          <w:szCs w:val="21"/>
          <w:lang w:val="en-US" w:eastAsia="zh-CN"/>
        </w:rPr>
        <w:t>issues</w:t>
      </w:r>
      <w:r w:rsidRPr="00FE2097">
        <w:rPr>
          <w:rFonts w:eastAsia="宋体"/>
          <w:sz w:val="21"/>
          <w:szCs w:val="21"/>
          <w:lang w:val="en-US" w:eastAsia="zh-CN"/>
        </w:rPr>
        <w:t xml:space="preserve"> for asymmetric DL </w:t>
      </w:r>
      <w:proofErr w:type="spellStart"/>
      <w:r w:rsidRPr="00FE2097">
        <w:rPr>
          <w:rFonts w:eastAsia="宋体"/>
          <w:sz w:val="21"/>
          <w:szCs w:val="21"/>
          <w:lang w:val="en-US" w:eastAsia="zh-CN"/>
        </w:rPr>
        <w:t>sTRP</w:t>
      </w:r>
      <w:proofErr w:type="spellEnd"/>
      <w:r w:rsidRPr="00FE2097">
        <w:rPr>
          <w:rFonts w:eastAsia="宋体"/>
          <w:sz w:val="21"/>
          <w:szCs w:val="21"/>
          <w:lang w:val="en-US" w:eastAsia="zh-CN"/>
        </w:rPr>
        <w:t xml:space="preserve">/UL </w:t>
      </w:r>
      <w:proofErr w:type="spellStart"/>
      <w:r w:rsidRPr="00FE2097">
        <w:rPr>
          <w:rFonts w:eastAsia="宋体"/>
          <w:sz w:val="21"/>
          <w:szCs w:val="21"/>
          <w:lang w:val="en-US" w:eastAsia="zh-CN"/>
        </w:rPr>
        <w:t>mTRP</w:t>
      </w:r>
      <w:proofErr w:type="spellEnd"/>
      <w:r w:rsidRPr="00FE2097">
        <w:rPr>
          <w:rFonts w:eastAsia="宋体"/>
          <w:sz w:val="21"/>
          <w:szCs w:val="21"/>
          <w:lang w:val="en-US" w:eastAsia="zh-CN"/>
        </w:rPr>
        <w:t xml:space="preserve"> scenarios and have the following observations and proposals.</w:t>
      </w:r>
    </w:p>
    <w:p w14:paraId="489EF946" w14:textId="77777777" w:rsidR="009E74E4" w:rsidRPr="0020504B" w:rsidRDefault="009E74E4" w:rsidP="009E74E4">
      <w:pPr>
        <w:adjustRightInd w:val="0"/>
        <w:spacing w:beforeLines="50" w:before="156" w:after="120"/>
        <w:jc w:val="both"/>
        <w:rPr>
          <w:rFonts w:ascii="Times" w:eastAsia="等线" w:hAnsi="Times" w:cs="Arial"/>
          <w:b/>
          <w:bCs/>
          <w:i/>
          <w:iCs/>
          <w:szCs w:val="20"/>
          <w:lang w:val="en-GB" w:eastAsia="zh-CN"/>
        </w:rPr>
      </w:pPr>
      <w:r>
        <w:rPr>
          <w:rFonts w:eastAsia="宋体" w:hint="eastAsia"/>
          <w:b/>
          <w:bCs/>
          <w:i/>
          <w:iCs/>
          <w:szCs w:val="20"/>
          <w:lang w:eastAsia="zh-CN"/>
        </w:rPr>
        <w:t xml:space="preserve">Observation 1: Only 1 bit is needed in DCI </w:t>
      </w:r>
      <w:r>
        <w:rPr>
          <w:rFonts w:eastAsia="宋体"/>
          <w:b/>
          <w:bCs/>
          <w:i/>
          <w:iCs/>
          <w:szCs w:val="20"/>
          <w:lang w:eastAsia="zh-CN"/>
        </w:rPr>
        <w:t>format</w:t>
      </w:r>
      <w:r>
        <w:rPr>
          <w:rFonts w:eastAsia="宋体" w:hint="eastAsia"/>
          <w:b/>
          <w:bCs/>
          <w:i/>
          <w:iCs/>
          <w:szCs w:val="20"/>
          <w:lang w:eastAsia="zh-CN"/>
        </w:rPr>
        <w:t xml:space="preserve"> 1_0 to indicate in which </w:t>
      </w:r>
      <w:r w:rsidRPr="009A40C1">
        <w:rPr>
          <w:rFonts w:ascii="Times" w:eastAsia="等线" w:hAnsi="Times" w:cs="Arial"/>
          <w:b/>
          <w:bCs/>
          <w:i/>
          <w:iCs/>
          <w:szCs w:val="20"/>
          <w:lang w:val="en-GB" w:eastAsia="x-none"/>
        </w:rPr>
        <w:t>indicated joint/UL TCI states</w:t>
      </w:r>
      <w:r>
        <w:rPr>
          <w:rFonts w:ascii="Times" w:eastAsia="等线" w:hAnsi="Times" w:cs="Arial" w:hint="eastAsia"/>
          <w:b/>
          <w:bCs/>
          <w:i/>
          <w:iCs/>
          <w:szCs w:val="20"/>
          <w:lang w:val="en-GB" w:eastAsia="zh-CN"/>
        </w:rPr>
        <w:t xml:space="preserve"> the PL offset should be adopted for PDCCH-ordered PRACH.</w:t>
      </w:r>
    </w:p>
    <w:p w14:paraId="333FF199" w14:textId="77777777" w:rsidR="009E74E4" w:rsidRPr="00DF4FE5" w:rsidRDefault="009E74E4" w:rsidP="009E74E4">
      <w:pPr>
        <w:pStyle w:val="a0"/>
        <w:rPr>
          <w:rFonts w:eastAsiaTheme="minorEastAsia"/>
          <w:b/>
          <w:bCs/>
          <w:i/>
          <w:iCs/>
          <w:lang w:val="en-US" w:eastAsia="zh-CN"/>
        </w:rPr>
      </w:pPr>
      <w:r w:rsidRPr="00DF4FE5">
        <w:rPr>
          <w:rFonts w:eastAsiaTheme="minorEastAsia" w:hint="eastAsia"/>
          <w:b/>
          <w:bCs/>
          <w:i/>
          <w:iCs/>
          <w:lang w:val="en-US" w:eastAsia="zh-CN"/>
        </w:rPr>
        <w:t>Observat</w:t>
      </w:r>
      <w:r>
        <w:rPr>
          <w:rFonts w:eastAsiaTheme="minorEastAsia" w:hint="eastAsia"/>
          <w:b/>
          <w:bCs/>
          <w:i/>
          <w:iCs/>
          <w:lang w:val="en-US" w:eastAsia="zh-CN"/>
        </w:rPr>
        <w:t>i</w:t>
      </w:r>
      <w:r w:rsidRPr="00DF4FE5">
        <w:rPr>
          <w:rFonts w:eastAsiaTheme="minorEastAsia" w:hint="eastAsia"/>
          <w:b/>
          <w:bCs/>
          <w:i/>
          <w:iCs/>
          <w:lang w:val="en-US" w:eastAsia="zh-CN"/>
        </w:rPr>
        <w:t>on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2: Only support DCI </w:t>
      </w:r>
      <w:r>
        <w:rPr>
          <w:rFonts w:eastAsiaTheme="minorEastAsia"/>
          <w:b/>
          <w:bCs/>
          <w:i/>
          <w:iCs/>
          <w:lang w:val="en-US" w:eastAsia="zh-CN"/>
        </w:rPr>
        <w:t>format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2_3 to indicate the TPC command for SRS </w:t>
      </w:r>
      <w:r>
        <w:rPr>
          <w:rFonts w:eastAsiaTheme="minorEastAsia"/>
          <w:b/>
          <w:bCs/>
          <w:i/>
          <w:iCs/>
          <w:lang w:val="en-US" w:eastAsia="zh-CN"/>
        </w:rPr>
        <w:t>when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two </w:t>
      </w:r>
      <w:r>
        <w:rPr>
          <w:rFonts w:eastAsiaTheme="minorEastAsia"/>
          <w:b/>
          <w:bCs/>
          <w:i/>
          <w:iCs/>
          <w:lang w:val="en-US" w:eastAsia="zh-CN"/>
        </w:rPr>
        <w:t>separate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CLPC adjustment states are configured will results in the feature bundled with FG 8-6, which will decrease the flexibility of UE capability.</w:t>
      </w:r>
    </w:p>
    <w:p w14:paraId="3693C943" w14:textId="77777777" w:rsidR="009E74E4" w:rsidRPr="009E74E4" w:rsidRDefault="009E74E4">
      <w:pPr>
        <w:pStyle w:val="a0"/>
        <w:tabs>
          <w:tab w:val="left" w:pos="226"/>
          <w:tab w:val="left" w:pos="284"/>
          <w:tab w:val="left" w:pos="5103"/>
        </w:tabs>
        <w:snapToGrid w:val="0"/>
        <w:jc w:val="left"/>
        <w:rPr>
          <w:rFonts w:eastAsia="宋体"/>
          <w:sz w:val="21"/>
          <w:szCs w:val="21"/>
          <w:lang w:val="en-US" w:eastAsia="zh-CN"/>
        </w:rPr>
      </w:pPr>
    </w:p>
    <w:p w14:paraId="6E473F25" w14:textId="77777777" w:rsidR="009E74E4" w:rsidRDefault="009E74E4" w:rsidP="009E74E4">
      <w:pPr>
        <w:adjustRightInd w:val="0"/>
        <w:spacing w:beforeLines="50" w:before="156" w:after="120"/>
        <w:jc w:val="both"/>
        <w:rPr>
          <w:rFonts w:eastAsia="宋体"/>
          <w:b/>
          <w:bCs/>
          <w:i/>
          <w:iCs/>
          <w:szCs w:val="20"/>
          <w:lang w:eastAsia="zh-CN"/>
        </w:rPr>
      </w:pPr>
      <w:r>
        <w:rPr>
          <w:rFonts w:eastAsia="宋体" w:hint="eastAsia"/>
          <w:b/>
          <w:bCs/>
          <w:i/>
          <w:iCs/>
          <w:szCs w:val="20"/>
          <w:lang w:eastAsia="zh-CN"/>
        </w:rPr>
        <w:t>Proposal 1: Support one of the following options to</w:t>
      </w:r>
      <w:r w:rsidRPr="00FA1FFA">
        <w:rPr>
          <w:rFonts w:eastAsia="宋体" w:hint="eastAsia"/>
          <w:b/>
          <w:bCs/>
          <w:i/>
          <w:iCs/>
          <w:szCs w:val="20"/>
          <w:lang w:eastAsia="zh-CN"/>
        </w:rPr>
        <w:t xml:space="preserve"> </w:t>
      </w:r>
      <w:r>
        <w:rPr>
          <w:rFonts w:eastAsia="宋体" w:hint="eastAsia"/>
          <w:b/>
          <w:bCs/>
          <w:i/>
          <w:iCs/>
          <w:szCs w:val="20"/>
          <w:lang w:eastAsia="zh-CN"/>
        </w:rPr>
        <w:t>indicate the PRACH association with PL offset in joint/UL TCI state in DCI format 1_0,</w:t>
      </w:r>
    </w:p>
    <w:p w14:paraId="3E4E6B92" w14:textId="77777777" w:rsidR="009E74E4" w:rsidRDefault="009E74E4" w:rsidP="009E74E4">
      <w:pPr>
        <w:pStyle w:val="afc"/>
        <w:numPr>
          <w:ilvl w:val="0"/>
          <w:numId w:val="26"/>
        </w:numPr>
        <w:adjustRightInd w:val="0"/>
        <w:spacing w:beforeLines="50" w:before="156" w:after="120"/>
        <w:ind w:firstLineChars="0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FA1FFA">
        <w:rPr>
          <w:rFonts w:ascii="Times New Roman" w:hAnsi="Times New Roman"/>
          <w:b/>
          <w:bCs/>
          <w:i/>
          <w:iCs/>
          <w:sz w:val="20"/>
          <w:szCs w:val="20"/>
        </w:rPr>
        <w:t>Option 1: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Reuse the PRACH </w:t>
      </w:r>
      <w:r>
        <w:rPr>
          <w:rFonts w:ascii="Times New Roman" w:hAnsi="Times New Roman"/>
          <w:b/>
          <w:bCs/>
          <w:i/>
          <w:iCs/>
          <w:sz w:val="20"/>
          <w:szCs w:val="20"/>
        </w:rPr>
        <w:t>association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 xml:space="preserve"> indicator</w:t>
      </w:r>
    </w:p>
    <w:p w14:paraId="6181A710" w14:textId="77777777" w:rsidR="009E74E4" w:rsidRPr="00FA1FFA" w:rsidRDefault="009E74E4" w:rsidP="009E74E4">
      <w:pPr>
        <w:pStyle w:val="afc"/>
        <w:numPr>
          <w:ilvl w:val="0"/>
          <w:numId w:val="26"/>
        </w:numPr>
        <w:adjustRightInd w:val="0"/>
        <w:spacing w:beforeLines="50" w:before="156" w:after="120"/>
        <w:ind w:firstLineChars="0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 w:hint="eastAsia"/>
          <w:b/>
          <w:bCs/>
          <w:i/>
          <w:iCs/>
          <w:sz w:val="20"/>
          <w:szCs w:val="20"/>
        </w:rPr>
        <w:t>Option 2: Introduce a 1-bit new field</w:t>
      </w:r>
    </w:p>
    <w:p w14:paraId="413773F8" w14:textId="508E8DB8" w:rsidR="009E74E4" w:rsidRDefault="009E74E4">
      <w:pPr>
        <w:pStyle w:val="a0"/>
        <w:tabs>
          <w:tab w:val="left" w:pos="226"/>
          <w:tab w:val="left" w:pos="284"/>
          <w:tab w:val="left" w:pos="5103"/>
        </w:tabs>
        <w:snapToGrid w:val="0"/>
        <w:jc w:val="left"/>
        <w:rPr>
          <w:rFonts w:eastAsia="宋体"/>
          <w:b/>
          <w:bCs/>
          <w:i/>
          <w:iCs/>
          <w:szCs w:val="20"/>
          <w:lang w:val="en-US" w:eastAsia="zh-CN"/>
        </w:rPr>
      </w:pPr>
      <w:r w:rsidRPr="009E74E4">
        <w:rPr>
          <w:rFonts w:eastAsia="宋体" w:hint="eastAsia"/>
          <w:b/>
          <w:bCs/>
          <w:i/>
          <w:iCs/>
          <w:szCs w:val="20"/>
          <w:lang w:val="en-US" w:eastAsia="zh-CN"/>
        </w:rPr>
        <w:t>Proposal 2: Support to extend the value range of PL offset to [-12,60] so that it could be divided by the step size 4.</w:t>
      </w:r>
    </w:p>
    <w:p w14:paraId="0E623F43" w14:textId="77777777" w:rsidR="009E74E4" w:rsidRPr="0002235D" w:rsidRDefault="009E74E4" w:rsidP="009E74E4">
      <w:pPr>
        <w:adjustRightInd w:val="0"/>
        <w:spacing w:beforeLines="50" w:before="156" w:after="120"/>
        <w:jc w:val="both"/>
        <w:rPr>
          <w:rFonts w:eastAsia="宋体"/>
          <w:b/>
          <w:bCs/>
          <w:i/>
          <w:iCs/>
          <w:szCs w:val="20"/>
          <w:lang w:eastAsia="zh-CN"/>
        </w:rPr>
      </w:pPr>
      <w:r w:rsidRPr="0002235D">
        <w:rPr>
          <w:rFonts w:eastAsia="宋体" w:hint="eastAsia"/>
          <w:b/>
          <w:bCs/>
          <w:i/>
          <w:iCs/>
          <w:szCs w:val="20"/>
          <w:lang w:eastAsia="zh-CN"/>
        </w:rPr>
        <w:t xml:space="preserve">Proposal </w:t>
      </w:r>
      <w:r>
        <w:rPr>
          <w:rFonts w:eastAsia="宋体" w:hint="eastAsia"/>
          <w:b/>
          <w:bCs/>
          <w:i/>
          <w:iCs/>
          <w:szCs w:val="20"/>
          <w:lang w:eastAsia="zh-CN"/>
        </w:rPr>
        <w:t>3</w:t>
      </w:r>
      <w:r w:rsidRPr="0002235D">
        <w:rPr>
          <w:rFonts w:eastAsia="宋体" w:hint="eastAsia"/>
          <w:b/>
          <w:bCs/>
          <w:i/>
          <w:iCs/>
          <w:szCs w:val="20"/>
          <w:lang w:eastAsia="zh-CN"/>
        </w:rPr>
        <w:t xml:space="preserve">: </w:t>
      </w:r>
      <w:r>
        <w:rPr>
          <w:rFonts w:eastAsia="宋体" w:hint="eastAsia"/>
          <w:b/>
          <w:bCs/>
          <w:i/>
          <w:iCs/>
          <w:szCs w:val="20"/>
          <w:lang w:eastAsia="zh-CN"/>
        </w:rPr>
        <w:t xml:space="preserve">Support </w:t>
      </w:r>
      <w:r w:rsidRPr="0002235D">
        <w:rPr>
          <w:rFonts w:eastAsia="宋体" w:hint="eastAsia"/>
          <w:b/>
          <w:bCs/>
          <w:i/>
          <w:iCs/>
          <w:szCs w:val="20"/>
          <w:lang w:eastAsia="zh-CN"/>
        </w:rPr>
        <w:t xml:space="preserve">Type 3 PHR </w:t>
      </w:r>
      <w:r>
        <w:rPr>
          <w:rFonts w:eastAsia="宋体" w:hint="eastAsia"/>
          <w:b/>
          <w:bCs/>
          <w:i/>
          <w:iCs/>
          <w:szCs w:val="20"/>
          <w:lang w:eastAsia="zh-CN"/>
        </w:rPr>
        <w:t xml:space="preserve">reporting </w:t>
      </w:r>
      <w:r w:rsidRPr="0002235D">
        <w:rPr>
          <w:rFonts w:eastAsia="宋体" w:hint="eastAsia"/>
          <w:b/>
          <w:bCs/>
          <w:i/>
          <w:iCs/>
          <w:szCs w:val="20"/>
          <w:lang w:eastAsia="zh-CN"/>
        </w:rPr>
        <w:t xml:space="preserve">for UE </w:t>
      </w:r>
      <w:r>
        <w:rPr>
          <w:rFonts w:eastAsia="宋体" w:hint="eastAsia"/>
          <w:b/>
          <w:bCs/>
          <w:i/>
          <w:iCs/>
          <w:szCs w:val="20"/>
          <w:lang w:eastAsia="zh-CN"/>
        </w:rPr>
        <w:t>configured with two separate SRS CLPC adjustment states.</w:t>
      </w:r>
    </w:p>
    <w:p w14:paraId="510E6E21" w14:textId="77777777" w:rsidR="009E74E4" w:rsidRPr="00A61539" w:rsidRDefault="009E74E4" w:rsidP="009E74E4">
      <w:pPr>
        <w:widowControl w:val="0"/>
        <w:adjustRightInd w:val="0"/>
        <w:spacing w:beforeLines="50" w:before="156" w:after="120"/>
        <w:jc w:val="both"/>
        <w:rPr>
          <w:rFonts w:eastAsia="宋体"/>
          <w:b/>
          <w:bCs/>
          <w:i/>
          <w:iCs/>
          <w:szCs w:val="20"/>
          <w:lang w:eastAsia="zh-CN"/>
        </w:rPr>
      </w:pPr>
      <w:r>
        <w:rPr>
          <w:rFonts w:eastAsia="宋体" w:hint="eastAsia"/>
          <w:b/>
          <w:bCs/>
          <w:i/>
          <w:iCs/>
          <w:szCs w:val="20"/>
          <w:lang w:eastAsia="zh-CN"/>
        </w:rPr>
        <w:t>Proposal 4: Not to support including PL offset in the calculation in T</w:t>
      </w:r>
      <w:r>
        <w:rPr>
          <w:rFonts w:eastAsia="宋体"/>
          <w:b/>
          <w:bCs/>
          <w:i/>
          <w:iCs/>
          <w:szCs w:val="20"/>
          <w:lang w:eastAsia="zh-CN"/>
        </w:rPr>
        <w:t>y</w:t>
      </w:r>
      <w:r>
        <w:rPr>
          <w:rFonts w:eastAsia="宋体" w:hint="eastAsia"/>
          <w:b/>
          <w:bCs/>
          <w:i/>
          <w:iCs/>
          <w:szCs w:val="20"/>
          <w:lang w:eastAsia="zh-CN"/>
        </w:rPr>
        <w:t>pe 3 PHR.</w:t>
      </w:r>
    </w:p>
    <w:p w14:paraId="67344691" w14:textId="77777777" w:rsidR="009E74E4" w:rsidRPr="006634A8" w:rsidRDefault="009E74E4" w:rsidP="009E74E4">
      <w:pPr>
        <w:pStyle w:val="a0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>Proposal 5: Support Alt 2, i.e., X=44, in the value range 1-X for starting bit of blocks in Rel-19 DCI format2_3.</w:t>
      </w:r>
    </w:p>
    <w:p w14:paraId="1302E3AF" w14:textId="77777777" w:rsidR="009E74E4" w:rsidRDefault="009E74E4" w:rsidP="009E74E4">
      <w:pPr>
        <w:pStyle w:val="a0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 xml:space="preserve">Proposal 6: Support to additionally enhance DCI </w:t>
      </w:r>
      <w:r>
        <w:rPr>
          <w:rFonts w:eastAsiaTheme="minorEastAsia"/>
          <w:b/>
          <w:bCs/>
          <w:i/>
          <w:iCs/>
          <w:lang w:val="en-US" w:eastAsia="zh-CN"/>
        </w:rPr>
        <w:t>format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r w:rsidRPr="00301B60">
        <w:rPr>
          <w:rFonts w:eastAsiaTheme="minorEastAsia"/>
          <w:b/>
          <w:bCs/>
          <w:i/>
          <w:iCs/>
          <w:lang w:val="en-US" w:eastAsia="zh-CN"/>
        </w:rPr>
        <w:t>0_1/1_1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to indicate TPC command for SRS with two </w:t>
      </w:r>
      <w:r>
        <w:rPr>
          <w:rFonts w:eastAsiaTheme="minorEastAsia"/>
          <w:b/>
          <w:bCs/>
          <w:i/>
          <w:iCs/>
          <w:lang w:val="en-US" w:eastAsia="zh-CN"/>
        </w:rPr>
        <w:t>separate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SRS CLPC adjustment states configured as an option.</w:t>
      </w:r>
    </w:p>
    <w:p w14:paraId="70E56CE4" w14:textId="77777777" w:rsidR="009E74E4" w:rsidRDefault="009E74E4" w:rsidP="009E74E4">
      <w:pPr>
        <w:pStyle w:val="a0"/>
        <w:numPr>
          <w:ilvl w:val="0"/>
          <w:numId w:val="18"/>
        </w:numPr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>Introduce 1-bit closed-loop indicator and 2-bit TPC command field in DCI format 0_1/1_1.</w:t>
      </w:r>
    </w:p>
    <w:p w14:paraId="4746F001" w14:textId="77777777" w:rsidR="009E74E4" w:rsidRPr="00945F2C" w:rsidRDefault="009E74E4" w:rsidP="00C17791">
      <w:pPr>
        <w:pStyle w:val="a0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 xml:space="preserve">Proposal 7: No need to further discuss </w:t>
      </w:r>
      <w:r w:rsidRPr="00945F2C">
        <w:rPr>
          <w:rFonts w:eastAsiaTheme="minorEastAsia"/>
          <w:b/>
          <w:bCs/>
          <w:i/>
          <w:iCs/>
          <w:lang w:val="en-US" w:eastAsia="zh-CN"/>
        </w:rPr>
        <w:t>how to apply one of the two separate SRS CLPC adjustment states on the SRS resource set when the SRS resource set is not configured with TCI state</w:t>
      </w:r>
      <w:r>
        <w:rPr>
          <w:rFonts w:eastAsiaTheme="minorEastAsia" w:hint="eastAsia"/>
          <w:b/>
          <w:bCs/>
          <w:i/>
          <w:iCs/>
          <w:lang w:val="en-US" w:eastAsia="zh-CN"/>
        </w:rPr>
        <w:t>.</w:t>
      </w:r>
    </w:p>
    <w:p w14:paraId="4048D60C" w14:textId="77777777" w:rsidR="009E74E4" w:rsidRDefault="009E74E4" w:rsidP="00C17791">
      <w:pPr>
        <w:pStyle w:val="a0"/>
        <w:rPr>
          <w:rFonts w:eastAsiaTheme="minorEastAsia"/>
          <w:b/>
          <w:bCs/>
          <w:i/>
          <w:iCs/>
          <w:lang w:val="en-US" w:eastAsia="zh-CN"/>
        </w:rPr>
      </w:pPr>
      <w:r w:rsidRPr="00C6132B">
        <w:rPr>
          <w:rFonts w:eastAsiaTheme="minorEastAsia" w:hint="eastAsia"/>
          <w:b/>
          <w:bCs/>
          <w:i/>
          <w:iCs/>
          <w:lang w:val="en-US" w:eastAsia="zh-CN"/>
        </w:rPr>
        <w:t>P</w:t>
      </w:r>
      <w:r w:rsidRPr="00C6132B">
        <w:rPr>
          <w:rFonts w:eastAsiaTheme="minorEastAsia"/>
          <w:b/>
          <w:bCs/>
          <w:i/>
          <w:iCs/>
          <w:lang w:val="en-US" w:eastAsia="zh-CN"/>
        </w:rPr>
        <w:t xml:space="preserve">roposal </w:t>
      </w:r>
      <w:r>
        <w:rPr>
          <w:rFonts w:eastAsiaTheme="minorEastAsia" w:hint="eastAsia"/>
          <w:b/>
          <w:bCs/>
          <w:i/>
          <w:iCs/>
          <w:lang w:val="en-US" w:eastAsia="zh-CN"/>
        </w:rPr>
        <w:t>8</w:t>
      </w:r>
      <w:r w:rsidRPr="00C6132B">
        <w:rPr>
          <w:rFonts w:eastAsiaTheme="minorEastAsia"/>
          <w:b/>
          <w:bCs/>
          <w:i/>
          <w:iCs/>
          <w:lang w:val="en-US" w:eastAsia="zh-CN"/>
        </w:rPr>
        <w:t xml:space="preserve">: Support to </w:t>
      </w:r>
      <w:r>
        <w:rPr>
          <w:rFonts w:eastAsiaTheme="minorEastAsia" w:hint="eastAsia"/>
          <w:b/>
          <w:bCs/>
          <w:i/>
          <w:iCs/>
          <w:lang w:val="en-US" w:eastAsia="zh-CN"/>
        </w:rPr>
        <w:t>r</w:t>
      </w:r>
      <w:r w:rsidRPr="009A420A">
        <w:rPr>
          <w:rFonts w:eastAsiaTheme="minorEastAsia"/>
          <w:b/>
          <w:bCs/>
          <w:i/>
          <w:iCs/>
          <w:lang w:val="en-US" w:eastAsia="zh-CN"/>
        </w:rPr>
        <w:t xml:space="preserve">euse Rel-18 specification of two TA for multi-DCI based multi-TRP/panel and remove the restriction that </w:t>
      </w:r>
      <w:proofErr w:type="spellStart"/>
      <w:r w:rsidRPr="009A420A">
        <w:rPr>
          <w:rFonts w:eastAsiaTheme="minorEastAsia"/>
          <w:b/>
          <w:bCs/>
          <w:i/>
          <w:iCs/>
          <w:lang w:val="en-US" w:eastAsia="zh-CN"/>
        </w:rPr>
        <w:t>coresetPoolIndex</w:t>
      </w:r>
      <w:proofErr w:type="spellEnd"/>
      <w:r w:rsidRPr="009A420A">
        <w:rPr>
          <w:rFonts w:eastAsiaTheme="minorEastAsia"/>
          <w:b/>
          <w:bCs/>
          <w:i/>
          <w:iCs/>
          <w:lang w:val="en-US" w:eastAsia="zh-CN"/>
        </w:rPr>
        <w:t xml:space="preserve"> needs to be configured 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to </w:t>
      </w:r>
      <w:r w:rsidRPr="009A420A">
        <w:rPr>
          <w:rFonts w:eastAsiaTheme="minorEastAsia"/>
          <w:b/>
          <w:bCs/>
          <w:i/>
          <w:iCs/>
          <w:lang w:val="en-US" w:eastAsia="zh-CN"/>
        </w:rPr>
        <w:t>support two TAs for single DCI based multi-TRP/panel and single TRP.</w:t>
      </w:r>
    </w:p>
    <w:p w14:paraId="2AF83050" w14:textId="77777777" w:rsidR="009E74E4" w:rsidRPr="009E74E4" w:rsidRDefault="009E74E4">
      <w:pPr>
        <w:pStyle w:val="a0"/>
        <w:tabs>
          <w:tab w:val="left" w:pos="226"/>
          <w:tab w:val="left" w:pos="284"/>
          <w:tab w:val="left" w:pos="5103"/>
        </w:tabs>
        <w:snapToGrid w:val="0"/>
        <w:jc w:val="left"/>
        <w:rPr>
          <w:rFonts w:eastAsia="宋体"/>
          <w:sz w:val="21"/>
          <w:szCs w:val="21"/>
          <w:lang w:val="en-US" w:eastAsia="zh-CN"/>
        </w:rPr>
      </w:pPr>
    </w:p>
    <w:p w14:paraId="01E84D55" w14:textId="77777777" w:rsidR="000D79DA" w:rsidRDefault="00FA736A" w:rsidP="00564FEB">
      <w:pPr>
        <w:pStyle w:val="1"/>
        <w:widowControl w:val="0"/>
        <w:numPr>
          <w:ilvl w:val="0"/>
          <w:numId w:val="25"/>
        </w:numPr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50" w:after="156" w:line="252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>References</w:t>
      </w:r>
    </w:p>
    <w:p w14:paraId="58037BA4" w14:textId="77777777" w:rsidR="00802E35" w:rsidRDefault="00FA736A" w:rsidP="00802E35">
      <w:pPr>
        <w:pStyle w:val="2"/>
      </w:pPr>
      <w:r>
        <w:t>3GPP RP-234007, “New WID: NR MIMO Phase 5”, Samsung (Moderator), RAN#102, Dec 11th- 15th, 2024</w:t>
      </w:r>
      <w:r>
        <w:rPr>
          <w:rFonts w:hint="eastAsia"/>
        </w:rPr>
        <w:t>.</w:t>
      </w:r>
      <w:r>
        <w:t xml:space="preserve"> </w:t>
      </w:r>
    </w:p>
    <w:p w14:paraId="50EFCB18" w14:textId="46983498" w:rsidR="007E0DAB" w:rsidRDefault="00214079" w:rsidP="007E0DAB">
      <w:pPr>
        <w:pStyle w:val="2"/>
      </w:pPr>
      <w:r>
        <w:t>Chair's Notes RAN1#11</w:t>
      </w:r>
      <w:r w:rsidR="00C22253">
        <w:rPr>
          <w:rFonts w:hint="eastAsia"/>
        </w:rPr>
        <w:t>8</w:t>
      </w:r>
      <w:r>
        <w:rPr>
          <w:rFonts w:hint="eastAsia"/>
        </w:rPr>
        <w:t>,</w:t>
      </w:r>
      <w:r w:rsidR="007F0422">
        <w:rPr>
          <w:rFonts w:hint="eastAsia"/>
        </w:rPr>
        <w:t xml:space="preserve"> </w:t>
      </w:r>
      <w:proofErr w:type="gramStart"/>
      <w:r w:rsidR="00C22253">
        <w:rPr>
          <w:rFonts w:hint="eastAsia"/>
        </w:rPr>
        <w:t>August</w:t>
      </w:r>
      <w:r>
        <w:t>,</w:t>
      </w:r>
      <w:proofErr w:type="gramEnd"/>
      <w:r>
        <w:t xml:space="preserve"> 2024, 3GPP RAN1</w:t>
      </w:r>
    </w:p>
    <w:p w14:paraId="667B1DD3" w14:textId="77777777" w:rsidR="007F0422" w:rsidRPr="007F0422" w:rsidRDefault="00FA736A" w:rsidP="00274FBB">
      <w:pPr>
        <w:pStyle w:val="2"/>
        <w:rPr>
          <w:rFonts w:eastAsiaTheme="minorEastAsia"/>
          <w:sz w:val="22"/>
          <w:lang w:val="en-US"/>
        </w:rPr>
      </w:pPr>
      <w:r>
        <w:t>3GPP TS 38.21</w:t>
      </w:r>
      <w:r w:rsidR="00214079">
        <w:rPr>
          <w:rFonts w:hint="eastAsia"/>
        </w:rPr>
        <w:t>3</w:t>
      </w:r>
      <w:r>
        <w:t xml:space="preserve">, “NR; </w:t>
      </w:r>
      <w:r w:rsidR="00214079" w:rsidRPr="00214079">
        <w:t>Physical layer procedures for control</w:t>
      </w:r>
      <w:r>
        <w:rPr>
          <w:rFonts w:hint="eastAsia"/>
        </w:rPr>
        <w:t xml:space="preserve"> </w:t>
      </w:r>
      <w:r>
        <w:t>(Release 18)”.</w:t>
      </w:r>
    </w:p>
    <w:p w14:paraId="776BB60C" w14:textId="1C341BA5" w:rsidR="00274FBB" w:rsidRPr="007F0422" w:rsidRDefault="00274FBB" w:rsidP="00274FBB">
      <w:pPr>
        <w:pStyle w:val="2"/>
        <w:ind w:left="352" w:hanging="352"/>
        <w:rPr>
          <w:rFonts w:eastAsiaTheme="minorEastAsia"/>
          <w:sz w:val="22"/>
          <w:lang w:val="en-US"/>
        </w:rPr>
      </w:pPr>
      <w:r w:rsidRPr="007F0422">
        <w:rPr>
          <w:rFonts w:eastAsiaTheme="minorEastAsia" w:hint="eastAsia"/>
          <w:sz w:val="22"/>
          <w:lang w:val="en-US"/>
        </w:rPr>
        <w:t xml:space="preserve">ITU-R M.2412-0, </w:t>
      </w:r>
      <w:r w:rsidRPr="007F0422">
        <w:rPr>
          <w:rFonts w:eastAsiaTheme="minorEastAsia"/>
          <w:sz w:val="22"/>
          <w:lang w:val="en-US"/>
        </w:rPr>
        <w:t>“Guidelines for evaluation of radio interface</w:t>
      </w:r>
      <w:r w:rsidRPr="007F0422">
        <w:rPr>
          <w:rFonts w:eastAsiaTheme="minorEastAsia" w:hint="eastAsia"/>
          <w:sz w:val="22"/>
          <w:lang w:val="en-US"/>
        </w:rPr>
        <w:t xml:space="preserve"> </w:t>
      </w:r>
      <w:r w:rsidRPr="007F0422">
        <w:rPr>
          <w:rFonts w:eastAsiaTheme="minorEastAsia"/>
          <w:sz w:val="22"/>
          <w:lang w:val="en-US"/>
        </w:rPr>
        <w:t>technologies for IMT-2020”</w:t>
      </w:r>
    </w:p>
    <w:p w14:paraId="14F84AF6" w14:textId="5E34BE86" w:rsidR="00274FBB" w:rsidRPr="00274FBB" w:rsidRDefault="00274FBB" w:rsidP="00274FBB">
      <w:pPr>
        <w:pStyle w:val="1"/>
        <w:widowControl w:val="0"/>
        <w:pBdr>
          <w:top w:val="single" w:sz="12" w:space="1" w:color="auto"/>
        </w:pBdr>
        <w:tabs>
          <w:tab w:val="left" w:pos="426"/>
        </w:tabs>
        <w:adjustRightInd w:val="0"/>
        <w:snapToGrid w:val="0"/>
        <w:spacing w:beforeLines="150" w:before="468" w:afterLines="50" w:after="156" w:line="252" w:lineRule="auto"/>
        <w:jc w:val="both"/>
        <w:textAlignment w:val="baseline"/>
        <w:rPr>
          <w:rFonts w:eastAsia="宋体"/>
          <w:lang w:val="en-US" w:eastAsia="zh-CN"/>
        </w:rPr>
      </w:pPr>
      <w:r w:rsidRPr="00274FBB">
        <w:rPr>
          <w:rFonts w:eastAsia="宋体" w:hint="eastAsia"/>
          <w:lang w:val="en-US" w:eastAsia="zh-CN"/>
        </w:rPr>
        <w:lastRenderedPageBreak/>
        <w:t>Appendix. Simulation Assumptions for P</w:t>
      </w:r>
      <w:r>
        <w:rPr>
          <w:rFonts w:eastAsia="宋体" w:hint="eastAsia"/>
          <w:lang w:val="en-US" w:eastAsia="zh-CN"/>
        </w:rPr>
        <w:t>L offset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2943"/>
        <w:gridCol w:w="6571"/>
      </w:tblGrid>
      <w:tr w:rsidR="00274FBB" w14:paraId="718CF2CC" w14:textId="77777777" w:rsidTr="00274FBB">
        <w:tc>
          <w:tcPr>
            <w:tcW w:w="2943" w:type="dxa"/>
          </w:tcPr>
          <w:p w14:paraId="573F1C74" w14:textId="4C651F3E" w:rsidR="00274FBB" w:rsidRPr="00274FBB" w:rsidRDefault="00274FBB" w:rsidP="00274FBB">
            <w:pPr>
              <w:pStyle w:val="2"/>
              <w:numPr>
                <w:ilvl w:val="0"/>
                <w:numId w:val="0"/>
              </w:numPr>
              <w:rPr>
                <w:b/>
                <w:bCs w:val="0"/>
              </w:rPr>
            </w:pPr>
            <w:r w:rsidRPr="00274FBB">
              <w:rPr>
                <w:rFonts w:hint="eastAsia"/>
                <w:b/>
                <w:bCs w:val="0"/>
              </w:rPr>
              <w:t>Parameters</w:t>
            </w:r>
          </w:p>
        </w:tc>
        <w:tc>
          <w:tcPr>
            <w:tcW w:w="6571" w:type="dxa"/>
          </w:tcPr>
          <w:p w14:paraId="2B337E9C" w14:textId="465CEF43" w:rsidR="00274FBB" w:rsidRPr="00274FBB" w:rsidRDefault="00274FBB" w:rsidP="00274FBB">
            <w:pPr>
              <w:pStyle w:val="2"/>
              <w:numPr>
                <w:ilvl w:val="0"/>
                <w:numId w:val="0"/>
              </w:numPr>
              <w:rPr>
                <w:b/>
                <w:bCs w:val="0"/>
              </w:rPr>
            </w:pPr>
            <w:r w:rsidRPr="00274FBB">
              <w:rPr>
                <w:rFonts w:hint="eastAsia"/>
                <w:b/>
                <w:bCs w:val="0"/>
              </w:rPr>
              <w:t>value</w:t>
            </w:r>
          </w:p>
        </w:tc>
      </w:tr>
      <w:tr w:rsidR="00274FBB" w14:paraId="7966F24D" w14:textId="77777777" w:rsidTr="00274FBB">
        <w:tc>
          <w:tcPr>
            <w:tcW w:w="2943" w:type="dxa"/>
          </w:tcPr>
          <w:p w14:paraId="3B340586" w14:textId="284E06D6" w:rsidR="00274FBB" w:rsidRPr="00274FBB" w:rsidRDefault="00274FBB" w:rsidP="00274FBB">
            <w:pPr>
              <w:pStyle w:val="2"/>
              <w:numPr>
                <w:ilvl w:val="0"/>
                <w:numId w:val="0"/>
              </w:numPr>
              <w:rPr>
                <w:b/>
                <w:bCs w:val="0"/>
              </w:rPr>
            </w:pPr>
            <w:r w:rsidRPr="00274FBB">
              <w:rPr>
                <w:rFonts w:hint="eastAsia"/>
                <w:b/>
                <w:bCs w:val="0"/>
              </w:rPr>
              <w:t>Carrier frequency</w:t>
            </w:r>
          </w:p>
        </w:tc>
        <w:tc>
          <w:tcPr>
            <w:tcW w:w="6571" w:type="dxa"/>
          </w:tcPr>
          <w:p w14:paraId="55C4C92F" w14:textId="2A206D2A" w:rsidR="00274FBB" w:rsidRDefault="0053071B" w:rsidP="00274FBB">
            <w:pPr>
              <w:pStyle w:val="2"/>
              <w:numPr>
                <w:ilvl w:val="0"/>
                <w:numId w:val="0"/>
              </w:numPr>
            </w:pPr>
            <w:r>
              <w:rPr>
                <w:rFonts w:hint="eastAsia"/>
              </w:rPr>
              <w:t>4</w:t>
            </w:r>
            <w:r w:rsidR="00274FBB">
              <w:rPr>
                <w:rFonts w:hint="eastAsia"/>
              </w:rPr>
              <w:t>GHz</w:t>
            </w:r>
            <w:r w:rsidR="00106947">
              <w:rPr>
                <w:rFonts w:hint="eastAsia"/>
              </w:rPr>
              <w:t xml:space="preserve"> for FR1, 28GHz for FR2</w:t>
            </w:r>
          </w:p>
        </w:tc>
      </w:tr>
      <w:tr w:rsidR="00274FBB" w14:paraId="513573B2" w14:textId="77777777" w:rsidTr="00274FBB">
        <w:tc>
          <w:tcPr>
            <w:tcW w:w="2943" w:type="dxa"/>
          </w:tcPr>
          <w:p w14:paraId="7D6A7931" w14:textId="18CB18C0" w:rsidR="00274FBB" w:rsidRPr="00274FBB" w:rsidRDefault="00274FBB" w:rsidP="00274FBB">
            <w:pPr>
              <w:pStyle w:val="2"/>
              <w:numPr>
                <w:ilvl w:val="0"/>
                <w:numId w:val="0"/>
              </w:numPr>
              <w:rPr>
                <w:b/>
                <w:bCs w:val="0"/>
              </w:rPr>
            </w:pPr>
            <w:r w:rsidRPr="00274FBB">
              <w:rPr>
                <w:rFonts w:hint="eastAsia"/>
                <w:b/>
                <w:bCs w:val="0"/>
              </w:rPr>
              <w:t>Height of DL TRP(m)</w:t>
            </w:r>
          </w:p>
        </w:tc>
        <w:tc>
          <w:tcPr>
            <w:tcW w:w="6571" w:type="dxa"/>
          </w:tcPr>
          <w:p w14:paraId="78B84B80" w14:textId="6FCCF7BD" w:rsidR="00274FBB" w:rsidRDefault="00274FBB" w:rsidP="00274FBB">
            <w:pPr>
              <w:pStyle w:val="2"/>
              <w:numPr>
                <w:ilvl w:val="0"/>
                <w:numId w:val="0"/>
              </w:numPr>
            </w:pPr>
            <w:r>
              <w:rPr>
                <w:rFonts w:hint="eastAsia"/>
              </w:rPr>
              <w:t>25</w:t>
            </w:r>
          </w:p>
        </w:tc>
      </w:tr>
      <w:tr w:rsidR="00274FBB" w14:paraId="7B687A39" w14:textId="77777777" w:rsidTr="00274FBB">
        <w:tc>
          <w:tcPr>
            <w:tcW w:w="2943" w:type="dxa"/>
          </w:tcPr>
          <w:p w14:paraId="0AA459CB" w14:textId="075E6ED7" w:rsidR="00274FBB" w:rsidRPr="00274FBB" w:rsidRDefault="00274FBB" w:rsidP="00274FBB">
            <w:pPr>
              <w:pStyle w:val="2"/>
              <w:numPr>
                <w:ilvl w:val="0"/>
                <w:numId w:val="0"/>
              </w:numPr>
              <w:rPr>
                <w:b/>
                <w:bCs w:val="0"/>
              </w:rPr>
            </w:pPr>
            <w:r w:rsidRPr="00274FBB">
              <w:rPr>
                <w:rFonts w:hint="eastAsia"/>
                <w:b/>
                <w:bCs w:val="0"/>
              </w:rPr>
              <w:t>Height of UL TRP(m)</w:t>
            </w:r>
          </w:p>
        </w:tc>
        <w:tc>
          <w:tcPr>
            <w:tcW w:w="6571" w:type="dxa"/>
          </w:tcPr>
          <w:p w14:paraId="5E158A53" w14:textId="2DA02735" w:rsidR="00274FBB" w:rsidRPr="00274FBB" w:rsidRDefault="00274FBB" w:rsidP="00274FBB">
            <w:pPr>
              <w:pStyle w:val="2"/>
              <w:numPr>
                <w:ilvl w:val="0"/>
                <w:numId w:val="0"/>
              </w:numPr>
            </w:pPr>
            <w:r>
              <w:rPr>
                <w:rFonts w:hint="eastAsia"/>
              </w:rPr>
              <w:t>5</w:t>
            </w:r>
          </w:p>
        </w:tc>
      </w:tr>
      <w:tr w:rsidR="00274FBB" w14:paraId="30934E2A" w14:textId="77777777" w:rsidTr="00274FBB">
        <w:tc>
          <w:tcPr>
            <w:tcW w:w="2943" w:type="dxa"/>
          </w:tcPr>
          <w:p w14:paraId="7225E85F" w14:textId="74E67CC2" w:rsidR="00274FBB" w:rsidRPr="00274FBB" w:rsidRDefault="00274FBB" w:rsidP="00274FBB">
            <w:pPr>
              <w:pStyle w:val="2"/>
              <w:numPr>
                <w:ilvl w:val="0"/>
                <w:numId w:val="0"/>
              </w:numPr>
              <w:rPr>
                <w:b/>
                <w:bCs w:val="0"/>
              </w:rPr>
            </w:pPr>
            <w:r w:rsidRPr="00274FBB">
              <w:rPr>
                <w:b/>
                <w:bCs w:val="0"/>
              </w:rPr>
              <w:t>H</w:t>
            </w:r>
            <w:r w:rsidRPr="00274FBB">
              <w:rPr>
                <w:rFonts w:hint="eastAsia"/>
                <w:b/>
                <w:bCs w:val="0"/>
              </w:rPr>
              <w:t>eight of UE(m)</w:t>
            </w:r>
          </w:p>
        </w:tc>
        <w:tc>
          <w:tcPr>
            <w:tcW w:w="6571" w:type="dxa"/>
          </w:tcPr>
          <w:p w14:paraId="33507488" w14:textId="133003D6" w:rsidR="00274FBB" w:rsidRDefault="00274FBB" w:rsidP="00274FBB">
            <w:pPr>
              <w:pStyle w:val="2"/>
              <w:numPr>
                <w:ilvl w:val="0"/>
                <w:numId w:val="0"/>
              </w:numPr>
            </w:pPr>
            <w:r>
              <w:rPr>
                <w:rFonts w:hint="eastAsia"/>
              </w:rPr>
              <w:t>1.5</w:t>
            </w:r>
          </w:p>
        </w:tc>
      </w:tr>
      <w:tr w:rsidR="00274FBB" w14:paraId="706CE199" w14:textId="77777777" w:rsidTr="00274FBB">
        <w:tc>
          <w:tcPr>
            <w:tcW w:w="2943" w:type="dxa"/>
          </w:tcPr>
          <w:p w14:paraId="1E2A630C" w14:textId="782A009A" w:rsidR="00274FBB" w:rsidRPr="00274FBB" w:rsidRDefault="00274FBB" w:rsidP="00274FBB">
            <w:pPr>
              <w:pStyle w:val="2"/>
              <w:numPr>
                <w:ilvl w:val="0"/>
                <w:numId w:val="0"/>
              </w:numPr>
              <w:rPr>
                <w:b/>
                <w:bCs w:val="0"/>
              </w:rPr>
            </w:pPr>
            <w:r w:rsidRPr="00274FBB">
              <w:rPr>
                <w:rFonts w:hint="eastAsia"/>
                <w:b/>
                <w:bCs w:val="0"/>
              </w:rPr>
              <w:t>ISD of DL TRP(m)</w:t>
            </w:r>
          </w:p>
        </w:tc>
        <w:tc>
          <w:tcPr>
            <w:tcW w:w="6571" w:type="dxa"/>
          </w:tcPr>
          <w:p w14:paraId="5B268944" w14:textId="6E9A357F" w:rsidR="00274FBB" w:rsidRDefault="00274FBB" w:rsidP="00274FBB">
            <w:pPr>
              <w:pStyle w:val="2"/>
              <w:numPr>
                <w:ilvl w:val="0"/>
                <w:numId w:val="0"/>
              </w:numPr>
            </w:pPr>
            <w:r>
              <w:rPr>
                <w:rFonts w:hint="eastAsia"/>
              </w:rPr>
              <w:t>500</w:t>
            </w:r>
          </w:p>
        </w:tc>
      </w:tr>
      <w:tr w:rsidR="00274FBB" w14:paraId="38DD420E" w14:textId="77777777" w:rsidTr="00274FBB">
        <w:tc>
          <w:tcPr>
            <w:tcW w:w="2943" w:type="dxa"/>
          </w:tcPr>
          <w:p w14:paraId="1C179A01" w14:textId="539D7CF0" w:rsidR="00274FBB" w:rsidRPr="00274FBB" w:rsidRDefault="00274FBB" w:rsidP="00274FBB">
            <w:pPr>
              <w:pStyle w:val="2"/>
              <w:numPr>
                <w:ilvl w:val="0"/>
                <w:numId w:val="0"/>
              </w:numPr>
              <w:rPr>
                <w:b/>
                <w:bCs w:val="0"/>
              </w:rPr>
            </w:pPr>
            <w:r w:rsidRPr="00274FBB">
              <w:rPr>
                <w:rFonts w:hint="eastAsia"/>
                <w:b/>
                <w:bCs w:val="0"/>
              </w:rPr>
              <w:t>PL model</w:t>
            </w:r>
          </w:p>
        </w:tc>
        <w:tc>
          <w:tcPr>
            <w:tcW w:w="6571" w:type="dxa"/>
          </w:tcPr>
          <w:p w14:paraId="507BCFBC" w14:textId="48C41AA5" w:rsidR="00274FBB" w:rsidRDefault="00274FBB" w:rsidP="00274FBB">
            <w:pPr>
              <w:pStyle w:val="2"/>
              <w:numPr>
                <w:ilvl w:val="0"/>
                <w:numId w:val="0"/>
              </w:numPr>
            </w:pPr>
            <w:r>
              <w:rPr>
                <w:rFonts w:hint="eastAsia"/>
              </w:rPr>
              <w:t>Table A1-3 in [</w:t>
            </w:r>
            <w:r w:rsidR="007F0422">
              <w:rPr>
                <w:rFonts w:hint="eastAsia"/>
              </w:rPr>
              <w:t>4</w:t>
            </w:r>
            <w:r>
              <w:rPr>
                <w:rFonts w:hint="eastAsia"/>
              </w:rPr>
              <w:t xml:space="preserve">], NLOS PL model for </w:t>
            </w:r>
            <w:proofErr w:type="spellStart"/>
            <w:r>
              <w:rPr>
                <w:rFonts w:hint="eastAsia"/>
              </w:rPr>
              <w:t>U</w:t>
            </w:r>
            <w:r>
              <w:t>m</w:t>
            </w:r>
            <w:r>
              <w:rPr>
                <w:rFonts w:hint="eastAsia"/>
              </w:rPr>
              <w:t>a_A</w:t>
            </w:r>
            <w:proofErr w:type="spellEnd"/>
            <w:r>
              <w:rPr>
                <w:rFonts w:hint="eastAsia"/>
              </w:rPr>
              <w:t xml:space="preserve"> scenario</w:t>
            </w:r>
          </w:p>
        </w:tc>
      </w:tr>
    </w:tbl>
    <w:p w14:paraId="2EE95C79" w14:textId="51CA843E" w:rsidR="002D7034" w:rsidRPr="00274FBB" w:rsidRDefault="002D7034" w:rsidP="00274FBB">
      <w:pPr>
        <w:pStyle w:val="2"/>
        <w:numPr>
          <w:ilvl w:val="0"/>
          <w:numId w:val="0"/>
        </w:numPr>
      </w:pPr>
    </w:p>
    <w:sectPr w:rsidR="002D7034" w:rsidRPr="00274FBB">
      <w:footerReference w:type="default" r:id="rId10"/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CFC69D" w14:textId="77777777" w:rsidR="00643CD6" w:rsidRDefault="00643CD6">
      <w:r>
        <w:separator/>
      </w:r>
    </w:p>
  </w:endnote>
  <w:endnote w:type="continuationSeparator" w:id="0">
    <w:p w14:paraId="4DBC6725" w14:textId="77777777" w:rsidR="00643CD6" w:rsidRDefault="00643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mbriaMath">
    <w:altName w:val="Cambria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97CF7E" w14:textId="77777777" w:rsidR="000D79DA" w:rsidRDefault="00FA736A">
    <w:pPr>
      <w:pStyle w:val="af1"/>
      <w:jc w:val="center"/>
      <w:rPr>
        <w:rFonts w:eastAsia="宋体"/>
        <w:lang w:eastAsia="zh-CN"/>
      </w:rPr>
    </w:pPr>
    <w:r>
      <w:fldChar w:fldCharType="begin"/>
    </w:r>
    <w:r>
      <w:instrText>PAGE   \* MERGEFORMAT</w:instrText>
    </w:r>
    <w:r>
      <w:fldChar w:fldCharType="separate"/>
    </w:r>
    <w:r>
      <w:rPr>
        <w:lang w:eastAsia="zh-CN"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777BD8" w14:textId="77777777" w:rsidR="00643CD6" w:rsidRDefault="00643CD6">
      <w:r>
        <w:separator/>
      </w:r>
    </w:p>
  </w:footnote>
  <w:footnote w:type="continuationSeparator" w:id="0">
    <w:p w14:paraId="130DF194" w14:textId="77777777" w:rsidR="00643CD6" w:rsidRDefault="00643C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917B79"/>
    <w:multiLevelType w:val="hybridMultilevel"/>
    <w:tmpl w:val="48346158"/>
    <w:lvl w:ilvl="0" w:tplc="79C879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8622A18"/>
    <w:multiLevelType w:val="multilevel"/>
    <w:tmpl w:val="50F2D98A"/>
    <w:lvl w:ilvl="0">
      <w:start w:val="1"/>
      <w:numFmt w:val="decimal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A9A3296"/>
    <w:multiLevelType w:val="hybridMultilevel"/>
    <w:tmpl w:val="E43A3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A504C"/>
    <w:multiLevelType w:val="hybridMultilevel"/>
    <w:tmpl w:val="7396C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D21239"/>
    <w:multiLevelType w:val="multilevel"/>
    <w:tmpl w:val="820EE8BE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30310C1A"/>
    <w:multiLevelType w:val="hybridMultilevel"/>
    <w:tmpl w:val="D2A0F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C795B"/>
    <w:multiLevelType w:val="multilevel"/>
    <w:tmpl w:val="33BC795B"/>
    <w:lvl w:ilvl="0">
      <w:numFmt w:val="bullet"/>
      <w:lvlText w:val="-"/>
      <w:lvlJc w:val="left"/>
      <w:pPr>
        <w:ind w:left="76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7" w15:restartNumberingAfterBreak="0">
    <w:nsid w:val="33E75F6A"/>
    <w:multiLevelType w:val="hybridMultilevel"/>
    <w:tmpl w:val="8A5EC628"/>
    <w:lvl w:ilvl="0" w:tplc="79C879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415237D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30581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7F165A"/>
    <w:multiLevelType w:val="multilevel"/>
    <w:tmpl w:val="4E7F1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463DF6"/>
    <w:multiLevelType w:val="hybridMultilevel"/>
    <w:tmpl w:val="A2C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35B8F"/>
    <w:multiLevelType w:val="hybridMultilevel"/>
    <w:tmpl w:val="4BE05A38"/>
    <w:lvl w:ilvl="0" w:tplc="B0FC96D6">
      <w:start w:val="1"/>
      <w:numFmt w:val="bullet"/>
      <w:lvlText w:val="-"/>
      <w:lvlJc w:val="left"/>
      <w:pPr>
        <w:ind w:left="440" w:hanging="440"/>
      </w:pPr>
      <w:rPr>
        <w:rFonts w:ascii="微软雅黑" w:eastAsia="微软雅黑" w:hAnsi="微软雅黑" w:cs="微软雅黑" w:hint="default"/>
      </w:rPr>
    </w:lvl>
    <w:lvl w:ilvl="1" w:tplc="B0FC96D6">
      <w:start w:val="1"/>
      <w:numFmt w:val="bullet"/>
      <w:lvlText w:val="-"/>
      <w:lvlJc w:val="left"/>
      <w:pPr>
        <w:ind w:left="880" w:hanging="440"/>
      </w:pPr>
      <w:rPr>
        <w:rFonts w:ascii="微软雅黑" w:eastAsia="微软雅黑" w:hAnsi="微软雅黑" w:cs="微软雅黑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56B2B6A"/>
    <w:multiLevelType w:val="hybridMultilevel"/>
    <w:tmpl w:val="96362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6F3DEA"/>
    <w:multiLevelType w:val="hybridMultilevel"/>
    <w:tmpl w:val="D5F0F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3C39F2"/>
    <w:multiLevelType w:val="hybridMultilevel"/>
    <w:tmpl w:val="7EFCE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A91758"/>
    <w:multiLevelType w:val="hybridMultilevel"/>
    <w:tmpl w:val="3EB28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AB367A"/>
    <w:multiLevelType w:val="multilevel"/>
    <w:tmpl w:val="44AA96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6A133436"/>
    <w:multiLevelType w:val="multilevel"/>
    <w:tmpl w:val="6A1334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359DB"/>
    <w:multiLevelType w:val="hybridMultilevel"/>
    <w:tmpl w:val="ED7A11C6"/>
    <w:lvl w:ilvl="0" w:tplc="5582D4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4" w15:restartNumberingAfterBreak="0">
    <w:nsid w:val="6B5B4F67"/>
    <w:multiLevelType w:val="multilevel"/>
    <w:tmpl w:val="6B5B4F67"/>
    <w:lvl w:ilvl="0">
      <w:start w:val="1"/>
      <w:numFmt w:val="decimal"/>
      <w:pStyle w:val="2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482" w:hanging="420"/>
      </w:pPr>
    </w:lvl>
    <w:lvl w:ilvl="2">
      <w:start w:val="1"/>
      <w:numFmt w:val="lowerRoman"/>
      <w:lvlText w:val="%3."/>
      <w:lvlJc w:val="right"/>
      <w:pPr>
        <w:ind w:left="902" w:hanging="420"/>
      </w:pPr>
    </w:lvl>
    <w:lvl w:ilvl="3">
      <w:start w:val="1"/>
      <w:numFmt w:val="decimal"/>
      <w:lvlText w:val="%4."/>
      <w:lvlJc w:val="left"/>
      <w:pPr>
        <w:ind w:left="1322" w:hanging="420"/>
      </w:pPr>
    </w:lvl>
    <w:lvl w:ilvl="4">
      <w:start w:val="1"/>
      <w:numFmt w:val="lowerLetter"/>
      <w:lvlText w:val="%5)"/>
      <w:lvlJc w:val="left"/>
      <w:pPr>
        <w:ind w:left="1742" w:hanging="420"/>
      </w:pPr>
    </w:lvl>
    <w:lvl w:ilvl="5">
      <w:start w:val="1"/>
      <w:numFmt w:val="lowerRoman"/>
      <w:lvlText w:val="%6."/>
      <w:lvlJc w:val="right"/>
      <w:pPr>
        <w:ind w:left="2162" w:hanging="420"/>
      </w:pPr>
    </w:lvl>
    <w:lvl w:ilvl="6">
      <w:start w:val="1"/>
      <w:numFmt w:val="decimal"/>
      <w:lvlText w:val="%7."/>
      <w:lvlJc w:val="left"/>
      <w:pPr>
        <w:ind w:left="2582" w:hanging="420"/>
      </w:pPr>
    </w:lvl>
    <w:lvl w:ilvl="7">
      <w:start w:val="1"/>
      <w:numFmt w:val="lowerLetter"/>
      <w:lvlText w:val="%8)"/>
      <w:lvlJc w:val="left"/>
      <w:pPr>
        <w:ind w:left="3002" w:hanging="420"/>
      </w:pPr>
    </w:lvl>
    <w:lvl w:ilvl="8">
      <w:start w:val="1"/>
      <w:numFmt w:val="lowerRoman"/>
      <w:lvlText w:val="%9."/>
      <w:lvlJc w:val="right"/>
      <w:pPr>
        <w:ind w:left="3422" w:hanging="420"/>
      </w:pPr>
    </w:lvl>
  </w:abstractNum>
  <w:abstractNum w:abstractNumId="25" w15:restartNumberingAfterBreak="0">
    <w:nsid w:val="72335783"/>
    <w:multiLevelType w:val="hybridMultilevel"/>
    <w:tmpl w:val="61021B3C"/>
    <w:lvl w:ilvl="0" w:tplc="9488D1B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6" w15:restartNumberingAfterBreak="0">
    <w:nsid w:val="789A0D9C"/>
    <w:multiLevelType w:val="hybridMultilevel"/>
    <w:tmpl w:val="89FCF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135AEE"/>
    <w:multiLevelType w:val="hybridMultilevel"/>
    <w:tmpl w:val="413AB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8598500">
    <w:abstractNumId w:val="24"/>
  </w:num>
  <w:num w:numId="2" w16cid:durableId="1897625506">
    <w:abstractNumId w:val="12"/>
  </w:num>
  <w:num w:numId="3" w16cid:durableId="1190412338">
    <w:abstractNumId w:val="1"/>
  </w:num>
  <w:num w:numId="4" w16cid:durableId="974480940">
    <w:abstractNumId w:val="16"/>
  </w:num>
  <w:num w:numId="5" w16cid:durableId="1396591332">
    <w:abstractNumId w:val="5"/>
  </w:num>
  <w:num w:numId="6" w16cid:durableId="527446311">
    <w:abstractNumId w:val="3"/>
  </w:num>
  <w:num w:numId="7" w16cid:durableId="1171679182">
    <w:abstractNumId w:val="20"/>
  </w:num>
  <w:num w:numId="8" w16cid:durableId="729890238">
    <w:abstractNumId w:val="11"/>
  </w:num>
  <w:num w:numId="9" w16cid:durableId="1172839727">
    <w:abstractNumId w:val="23"/>
  </w:num>
  <w:num w:numId="10" w16cid:durableId="987053759">
    <w:abstractNumId w:val="18"/>
  </w:num>
  <w:num w:numId="11" w16cid:durableId="1228567990">
    <w:abstractNumId w:val="8"/>
  </w:num>
  <w:num w:numId="12" w16cid:durableId="1709452403">
    <w:abstractNumId w:val="6"/>
  </w:num>
  <w:num w:numId="13" w16cid:durableId="245187373">
    <w:abstractNumId w:val="15"/>
  </w:num>
  <w:num w:numId="14" w16cid:durableId="503084599">
    <w:abstractNumId w:val="27"/>
  </w:num>
  <w:num w:numId="15" w16cid:durableId="867723125">
    <w:abstractNumId w:val="2"/>
  </w:num>
  <w:num w:numId="16" w16cid:durableId="701174096">
    <w:abstractNumId w:val="14"/>
  </w:num>
  <w:num w:numId="17" w16cid:durableId="1542936989">
    <w:abstractNumId w:val="19"/>
  </w:num>
  <w:num w:numId="18" w16cid:durableId="291791736">
    <w:abstractNumId w:val="7"/>
  </w:num>
  <w:num w:numId="19" w16cid:durableId="266695032">
    <w:abstractNumId w:val="17"/>
  </w:num>
  <w:num w:numId="20" w16cid:durableId="416901799">
    <w:abstractNumId w:val="9"/>
  </w:num>
  <w:num w:numId="21" w16cid:durableId="884876742">
    <w:abstractNumId w:val="21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03496480">
    <w:abstractNumId w:val="26"/>
  </w:num>
  <w:num w:numId="23" w16cid:durableId="166947481">
    <w:abstractNumId w:val="10"/>
  </w:num>
  <w:num w:numId="24" w16cid:durableId="579872196">
    <w:abstractNumId w:val="4"/>
  </w:num>
  <w:num w:numId="25" w16cid:durableId="35391993">
    <w:abstractNumId w:val="25"/>
  </w:num>
  <w:num w:numId="26" w16cid:durableId="1706253825">
    <w:abstractNumId w:val="0"/>
  </w:num>
  <w:num w:numId="27" w16cid:durableId="1599752577">
    <w:abstractNumId w:val="13"/>
  </w:num>
  <w:num w:numId="28" w16cid:durableId="28659446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C58"/>
    <w:rsid w:val="000005E4"/>
    <w:rsid w:val="00000ACF"/>
    <w:rsid w:val="00002BFB"/>
    <w:rsid w:val="00003355"/>
    <w:rsid w:val="0000400F"/>
    <w:rsid w:val="00005147"/>
    <w:rsid w:val="00005BA8"/>
    <w:rsid w:val="00006B34"/>
    <w:rsid w:val="00006E77"/>
    <w:rsid w:val="00006FD0"/>
    <w:rsid w:val="00007C53"/>
    <w:rsid w:val="000108DF"/>
    <w:rsid w:val="00010ABD"/>
    <w:rsid w:val="000111B2"/>
    <w:rsid w:val="00011ACB"/>
    <w:rsid w:val="00011B9C"/>
    <w:rsid w:val="00012376"/>
    <w:rsid w:val="00012D68"/>
    <w:rsid w:val="00012E82"/>
    <w:rsid w:val="00014B1E"/>
    <w:rsid w:val="0001585F"/>
    <w:rsid w:val="00015EA9"/>
    <w:rsid w:val="0001627F"/>
    <w:rsid w:val="0001676A"/>
    <w:rsid w:val="000168F9"/>
    <w:rsid w:val="00016BE3"/>
    <w:rsid w:val="00016DFC"/>
    <w:rsid w:val="00017122"/>
    <w:rsid w:val="00017575"/>
    <w:rsid w:val="00017F16"/>
    <w:rsid w:val="00020096"/>
    <w:rsid w:val="000201B5"/>
    <w:rsid w:val="00020AB8"/>
    <w:rsid w:val="00020FD8"/>
    <w:rsid w:val="000216D2"/>
    <w:rsid w:val="00022151"/>
    <w:rsid w:val="0002235D"/>
    <w:rsid w:val="00022637"/>
    <w:rsid w:val="000227E8"/>
    <w:rsid w:val="00023411"/>
    <w:rsid w:val="00023789"/>
    <w:rsid w:val="00023F16"/>
    <w:rsid w:val="00023F31"/>
    <w:rsid w:val="000247F9"/>
    <w:rsid w:val="00024817"/>
    <w:rsid w:val="00024B60"/>
    <w:rsid w:val="000252F9"/>
    <w:rsid w:val="0002646B"/>
    <w:rsid w:val="00026EFE"/>
    <w:rsid w:val="00026FB2"/>
    <w:rsid w:val="00027266"/>
    <w:rsid w:val="00027E65"/>
    <w:rsid w:val="00030136"/>
    <w:rsid w:val="00031BBE"/>
    <w:rsid w:val="00031E19"/>
    <w:rsid w:val="000321D0"/>
    <w:rsid w:val="000337D3"/>
    <w:rsid w:val="0003382C"/>
    <w:rsid w:val="00033B27"/>
    <w:rsid w:val="00034021"/>
    <w:rsid w:val="00034340"/>
    <w:rsid w:val="000353D1"/>
    <w:rsid w:val="000354A1"/>
    <w:rsid w:val="000355E6"/>
    <w:rsid w:val="000357B3"/>
    <w:rsid w:val="00035A1B"/>
    <w:rsid w:val="00035C01"/>
    <w:rsid w:val="00036A3E"/>
    <w:rsid w:val="00036AAB"/>
    <w:rsid w:val="00037054"/>
    <w:rsid w:val="00040283"/>
    <w:rsid w:val="00040331"/>
    <w:rsid w:val="0004040E"/>
    <w:rsid w:val="0004084A"/>
    <w:rsid w:val="0004143C"/>
    <w:rsid w:val="000422A3"/>
    <w:rsid w:val="000425C8"/>
    <w:rsid w:val="000425E0"/>
    <w:rsid w:val="00042D3B"/>
    <w:rsid w:val="00042D92"/>
    <w:rsid w:val="000438BE"/>
    <w:rsid w:val="00044AC1"/>
    <w:rsid w:val="0004507A"/>
    <w:rsid w:val="000452E2"/>
    <w:rsid w:val="0004585C"/>
    <w:rsid w:val="00046185"/>
    <w:rsid w:val="00046A41"/>
    <w:rsid w:val="00046D4D"/>
    <w:rsid w:val="00047088"/>
    <w:rsid w:val="0004759D"/>
    <w:rsid w:val="00047697"/>
    <w:rsid w:val="000476BA"/>
    <w:rsid w:val="00047C89"/>
    <w:rsid w:val="0005005A"/>
    <w:rsid w:val="0005058F"/>
    <w:rsid w:val="00050934"/>
    <w:rsid w:val="00051825"/>
    <w:rsid w:val="00052178"/>
    <w:rsid w:val="000522AA"/>
    <w:rsid w:val="000522DF"/>
    <w:rsid w:val="0005278E"/>
    <w:rsid w:val="000537D7"/>
    <w:rsid w:val="00053DBD"/>
    <w:rsid w:val="00054086"/>
    <w:rsid w:val="00054121"/>
    <w:rsid w:val="00054A9B"/>
    <w:rsid w:val="000559D1"/>
    <w:rsid w:val="00056808"/>
    <w:rsid w:val="00056925"/>
    <w:rsid w:val="00056962"/>
    <w:rsid w:val="00057414"/>
    <w:rsid w:val="00057D33"/>
    <w:rsid w:val="00057FAD"/>
    <w:rsid w:val="000601E1"/>
    <w:rsid w:val="00060BE2"/>
    <w:rsid w:val="000615EF"/>
    <w:rsid w:val="00061A99"/>
    <w:rsid w:val="00062B03"/>
    <w:rsid w:val="0006346C"/>
    <w:rsid w:val="000645A2"/>
    <w:rsid w:val="000647C4"/>
    <w:rsid w:val="00064864"/>
    <w:rsid w:val="00064CD8"/>
    <w:rsid w:val="0006506D"/>
    <w:rsid w:val="00065CE2"/>
    <w:rsid w:val="00066A5D"/>
    <w:rsid w:val="000678F9"/>
    <w:rsid w:val="00067DA6"/>
    <w:rsid w:val="00067FBE"/>
    <w:rsid w:val="0007003D"/>
    <w:rsid w:val="000703C7"/>
    <w:rsid w:val="0007089D"/>
    <w:rsid w:val="00070E38"/>
    <w:rsid w:val="00071652"/>
    <w:rsid w:val="000727EE"/>
    <w:rsid w:val="00072AEB"/>
    <w:rsid w:val="000733B0"/>
    <w:rsid w:val="0007376E"/>
    <w:rsid w:val="000737B8"/>
    <w:rsid w:val="00073B1A"/>
    <w:rsid w:val="00074017"/>
    <w:rsid w:val="000740E2"/>
    <w:rsid w:val="000749D1"/>
    <w:rsid w:val="00075328"/>
    <w:rsid w:val="0007607B"/>
    <w:rsid w:val="000762C9"/>
    <w:rsid w:val="00076446"/>
    <w:rsid w:val="00076ADB"/>
    <w:rsid w:val="0007720F"/>
    <w:rsid w:val="000779ED"/>
    <w:rsid w:val="00081D35"/>
    <w:rsid w:val="00082E5E"/>
    <w:rsid w:val="00083678"/>
    <w:rsid w:val="00083A07"/>
    <w:rsid w:val="00084250"/>
    <w:rsid w:val="00084364"/>
    <w:rsid w:val="000844E7"/>
    <w:rsid w:val="000845ED"/>
    <w:rsid w:val="00084CF0"/>
    <w:rsid w:val="000857E5"/>
    <w:rsid w:val="00085E6F"/>
    <w:rsid w:val="00086797"/>
    <w:rsid w:val="00086C63"/>
    <w:rsid w:val="00087168"/>
    <w:rsid w:val="00090027"/>
    <w:rsid w:val="00090728"/>
    <w:rsid w:val="000913C8"/>
    <w:rsid w:val="00091494"/>
    <w:rsid w:val="00091B2B"/>
    <w:rsid w:val="00091C46"/>
    <w:rsid w:val="0009264E"/>
    <w:rsid w:val="00092752"/>
    <w:rsid w:val="00092A12"/>
    <w:rsid w:val="00092DC1"/>
    <w:rsid w:val="00093F2D"/>
    <w:rsid w:val="00094521"/>
    <w:rsid w:val="00094AEF"/>
    <w:rsid w:val="00094B99"/>
    <w:rsid w:val="00094E71"/>
    <w:rsid w:val="0009505F"/>
    <w:rsid w:val="000954A1"/>
    <w:rsid w:val="00096070"/>
    <w:rsid w:val="00096B69"/>
    <w:rsid w:val="00096E6A"/>
    <w:rsid w:val="000970B6"/>
    <w:rsid w:val="000A02E5"/>
    <w:rsid w:val="000A03D9"/>
    <w:rsid w:val="000A0504"/>
    <w:rsid w:val="000A09CB"/>
    <w:rsid w:val="000A0BEC"/>
    <w:rsid w:val="000A12B4"/>
    <w:rsid w:val="000A2077"/>
    <w:rsid w:val="000A29FC"/>
    <w:rsid w:val="000A4FD3"/>
    <w:rsid w:val="000A513A"/>
    <w:rsid w:val="000A51EB"/>
    <w:rsid w:val="000A794B"/>
    <w:rsid w:val="000A7E94"/>
    <w:rsid w:val="000B04CA"/>
    <w:rsid w:val="000B0C67"/>
    <w:rsid w:val="000B11A8"/>
    <w:rsid w:val="000B1C0B"/>
    <w:rsid w:val="000B1DD6"/>
    <w:rsid w:val="000B289E"/>
    <w:rsid w:val="000B3BCC"/>
    <w:rsid w:val="000B3F46"/>
    <w:rsid w:val="000B4EA8"/>
    <w:rsid w:val="000B4F5B"/>
    <w:rsid w:val="000B5195"/>
    <w:rsid w:val="000B743D"/>
    <w:rsid w:val="000B7E43"/>
    <w:rsid w:val="000C002F"/>
    <w:rsid w:val="000C0963"/>
    <w:rsid w:val="000C1F7F"/>
    <w:rsid w:val="000C2A02"/>
    <w:rsid w:val="000C3120"/>
    <w:rsid w:val="000C3821"/>
    <w:rsid w:val="000C44AD"/>
    <w:rsid w:val="000C4C75"/>
    <w:rsid w:val="000C596E"/>
    <w:rsid w:val="000C5D3A"/>
    <w:rsid w:val="000C6701"/>
    <w:rsid w:val="000C689C"/>
    <w:rsid w:val="000C6A05"/>
    <w:rsid w:val="000C741F"/>
    <w:rsid w:val="000C7618"/>
    <w:rsid w:val="000C7EE2"/>
    <w:rsid w:val="000D0676"/>
    <w:rsid w:val="000D0F51"/>
    <w:rsid w:val="000D0F84"/>
    <w:rsid w:val="000D2B73"/>
    <w:rsid w:val="000D2C25"/>
    <w:rsid w:val="000D46CC"/>
    <w:rsid w:val="000D55DA"/>
    <w:rsid w:val="000D564A"/>
    <w:rsid w:val="000D5AF7"/>
    <w:rsid w:val="000D5B1C"/>
    <w:rsid w:val="000D5F84"/>
    <w:rsid w:val="000D65BF"/>
    <w:rsid w:val="000D68BD"/>
    <w:rsid w:val="000D726A"/>
    <w:rsid w:val="000D79DA"/>
    <w:rsid w:val="000D7C9E"/>
    <w:rsid w:val="000E03E0"/>
    <w:rsid w:val="000E0803"/>
    <w:rsid w:val="000E08C1"/>
    <w:rsid w:val="000E0D03"/>
    <w:rsid w:val="000E1490"/>
    <w:rsid w:val="000E167A"/>
    <w:rsid w:val="000E16EE"/>
    <w:rsid w:val="000E234B"/>
    <w:rsid w:val="000E2379"/>
    <w:rsid w:val="000E2607"/>
    <w:rsid w:val="000E2DC0"/>
    <w:rsid w:val="000E3769"/>
    <w:rsid w:val="000E3F58"/>
    <w:rsid w:val="000E3FE7"/>
    <w:rsid w:val="000E4222"/>
    <w:rsid w:val="000E42F4"/>
    <w:rsid w:val="000E4860"/>
    <w:rsid w:val="000E5344"/>
    <w:rsid w:val="000E58B1"/>
    <w:rsid w:val="000E5966"/>
    <w:rsid w:val="000E5A5F"/>
    <w:rsid w:val="000E6BEC"/>
    <w:rsid w:val="000E7027"/>
    <w:rsid w:val="000E7146"/>
    <w:rsid w:val="000E758A"/>
    <w:rsid w:val="000E7930"/>
    <w:rsid w:val="000F0AB8"/>
    <w:rsid w:val="000F0E43"/>
    <w:rsid w:val="000F0F0B"/>
    <w:rsid w:val="000F1A15"/>
    <w:rsid w:val="000F1DB8"/>
    <w:rsid w:val="000F28F4"/>
    <w:rsid w:val="000F2F16"/>
    <w:rsid w:val="000F378C"/>
    <w:rsid w:val="000F3ECA"/>
    <w:rsid w:val="000F4004"/>
    <w:rsid w:val="000F4049"/>
    <w:rsid w:val="000F4C12"/>
    <w:rsid w:val="000F4D98"/>
    <w:rsid w:val="000F50FA"/>
    <w:rsid w:val="000F54ED"/>
    <w:rsid w:val="000F579B"/>
    <w:rsid w:val="000F5F4A"/>
    <w:rsid w:val="000F61DC"/>
    <w:rsid w:val="000F6520"/>
    <w:rsid w:val="000F72FE"/>
    <w:rsid w:val="0010036F"/>
    <w:rsid w:val="001009F2"/>
    <w:rsid w:val="001010F0"/>
    <w:rsid w:val="0010128C"/>
    <w:rsid w:val="00101653"/>
    <w:rsid w:val="00101763"/>
    <w:rsid w:val="0010184F"/>
    <w:rsid w:val="001020CD"/>
    <w:rsid w:val="001020EB"/>
    <w:rsid w:val="001020F4"/>
    <w:rsid w:val="00102397"/>
    <w:rsid w:val="001027FC"/>
    <w:rsid w:val="00102D64"/>
    <w:rsid w:val="00103631"/>
    <w:rsid w:val="00103C45"/>
    <w:rsid w:val="00103C4F"/>
    <w:rsid w:val="0010459D"/>
    <w:rsid w:val="00104EAD"/>
    <w:rsid w:val="00104F6F"/>
    <w:rsid w:val="00105105"/>
    <w:rsid w:val="001058FF"/>
    <w:rsid w:val="00105D8E"/>
    <w:rsid w:val="00106387"/>
    <w:rsid w:val="00106725"/>
    <w:rsid w:val="00106947"/>
    <w:rsid w:val="00106EE0"/>
    <w:rsid w:val="00106FBA"/>
    <w:rsid w:val="00107A12"/>
    <w:rsid w:val="001100A9"/>
    <w:rsid w:val="0011054B"/>
    <w:rsid w:val="00111839"/>
    <w:rsid w:val="0011193E"/>
    <w:rsid w:val="00111AC6"/>
    <w:rsid w:val="0011236B"/>
    <w:rsid w:val="0011414B"/>
    <w:rsid w:val="00114406"/>
    <w:rsid w:val="001145EE"/>
    <w:rsid w:val="00114AD6"/>
    <w:rsid w:val="00115247"/>
    <w:rsid w:val="00115609"/>
    <w:rsid w:val="001156FA"/>
    <w:rsid w:val="001171EE"/>
    <w:rsid w:val="001173D4"/>
    <w:rsid w:val="00117456"/>
    <w:rsid w:val="00120677"/>
    <w:rsid w:val="00120946"/>
    <w:rsid w:val="001209BC"/>
    <w:rsid w:val="00120BEA"/>
    <w:rsid w:val="00121A71"/>
    <w:rsid w:val="00121F23"/>
    <w:rsid w:val="00122127"/>
    <w:rsid w:val="0012275C"/>
    <w:rsid w:val="00122E5E"/>
    <w:rsid w:val="00123529"/>
    <w:rsid w:val="001237CF"/>
    <w:rsid w:val="0012392A"/>
    <w:rsid w:val="001246C1"/>
    <w:rsid w:val="001252BA"/>
    <w:rsid w:val="001252D6"/>
    <w:rsid w:val="00125330"/>
    <w:rsid w:val="00126423"/>
    <w:rsid w:val="00126BE2"/>
    <w:rsid w:val="00130243"/>
    <w:rsid w:val="00130A13"/>
    <w:rsid w:val="00130A94"/>
    <w:rsid w:val="00130E5C"/>
    <w:rsid w:val="00131AD4"/>
    <w:rsid w:val="00131CE6"/>
    <w:rsid w:val="001329EB"/>
    <w:rsid w:val="00132C7B"/>
    <w:rsid w:val="00133830"/>
    <w:rsid w:val="00133F97"/>
    <w:rsid w:val="001340D8"/>
    <w:rsid w:val="001348BB"/>
    <w:rsid w:val="00135DE5"/>
    <w:rsid w:val="001365A6"/>
    <w:rsid w:val="0013689E"/>
    <w:rsid w:val="00136A29"/>
    <w:rsid w:val="00136AF8"/>
    <w:rsid w:val="00136B6D"/>
    <w:rsid w:val="00136CBB"/>
    <w:rsid w:val="00136F27"/>
    <w:rsid w:val="00136F57"/>
    <w:rsid w:val="001371A0"/>
    <w:rsid w:val="0013726C"/>
    <w:rsid w:val="00137465"/>
    <w:rsid w:val="00137759"/>
    <w:rsid w:val="00137771"/>
    <w:rsid w:val="0014045A"/>
    <w:rsid w:val="001418C6"/>
    <w:rsid w:val="0014199F"/>
    <w:rsid w:val="00141BC5"/>
    <w:rsid w:val="00143315"/>
    <w:rsid w:val="00143ADA"/>
    <w:rsid w:val="001443AA"/>
    <w:rsid w:val="0014592A"/>
    <w:rsid w:val="001462D2"/>
    <w:rsid w:val="001465F3"/>
    <w:rsid w:val="001468E9"/>
    <w:rsid w:val="00146DDF"/>
    <w:rsid w:val="00146E5A"/>
    <w:rsid w:val="00146ED8"/>
    <w:rsid w:val="00146FBA"/>
    <w:rsid w:val="001471E1"/>
    <w:rsid w:val="0014773C"/>
    <w:rsid w:val="001505E8"/>
    <w:rsid w:val="00150C6B"/>
    <w:rsid w:val="00150D74"/>
    <w:rsid w:val="00150ED3"/>
    <w:rsid w:val="00150F8B"/>
    <w:rsid w:val="001525B5"/>
    <w:rsid w:val="00152A45"/>
    <w:rsid w:val="00153B97"/>
    <w:rsid w:val="00154903"/>
    <w:rsid w:val="00155BB8"/>
    <w:rsid w:val="0015681E"/>
    <w:rsid w:val="00156929"/>
    <w:rsid w:val="00156F79"/>
    <w:rsid w:val="00157D19"/>
    <w:rsid w:val="001608CB"/>
    <w:rsid w:val="00160B9B"/>
    <w:rsid w:val="00161213"/>
    <w:rsid w:val="0016194C"/>
    <w:rsid w:val="0016282F"/>
    <w:rsid w:val="001632FC"/>
    <w:rsid w:val="001635F5"/>
    <w:rsid w:val="001639FC"/>
    <w:rsid w:val="00163D81"/>
    <w:rsid w:val="00164A18"/>
    <w:rsid w:val="0016536F"/>
    <w:rsid w:val="00165D5C"/>
    <w:rsid w:val="00165E24"/>
    <w:rsid w:val="0016622B"/>
    <w:rsid w:val="00166886"/>
    <w:rsid w:val="0017096A"/>
    <w:rsid w:val="00170C58"/>
    <w:rsid w:val="00170D26"/>
    <w:rsid w:val="0017147B"/>
    <w:rsid w:val="00171487"/>
    <w:rsid w:val="00171E55"/>
    <w:rsid w:val="00172360"/>
    <w:rsid w:val="00172914"/>
    <w:rsid w:val="00173130"/>
    <w:rsid w:val="00173DEB"/>
    <w:rsid w:val="0017408D"/>
    <w:rsid w:val="001743A3"/>
    <w:rsid w:val="00174B50"/>
    <w:rsid w:val="00174CDA"/>
    <w:rsid w:val="00174D07"/>
    <w:rsid w:val="00175F99"/>
    <w:rsid w:val="00176025"/>
    <w:rsid w:val="00176207"/>
    <w:rsid w:val="001764B4"/>
    <w:rsid w:val="001766E9"/>
    <w:rsid w:val="00176C4D"/>
    <w:rsid w:val="00176FBC"/>
    <w:rsid w:val="00176FD1"/>
    <w:rsid w:val="00176FD2"/>
    <w:rsid w:val="001773D5"/>
    <w:rsid w:val="00177442"/>
    <w:rsid w:val="00177636"/>
    <w:rsid w:val="0017773C"/>
    <w:rsid w:val="00177F78"/>
    <w:rsid w:val="00180D77"/>
    <w:rsid w:val="001816A4"/>
    <w:rsid w:val="0018215E"/>
    <w:rsid w:val="00182ADE"/>
    <w:rsid w:val="0018321C"/>
    <w:rsid w:val="0018405E"/>
    <w:rsid w:val="00184099"/>
    <w:rsid w:val="001842B6"/>
    <w:rsid w:val="00184E21"/>
    <w:rsid w:val="001853EC"/>
    <w:rsid w:val="00185661"/>
    <w:rsid w:val="0018582F"/>
    <w:rsid w:val="0018659A"/>
    <w:rsid w:val="00187268"/>
    <w:rsid w:val="00187D13"/>
    <w:rsid w:val="00187F8A"/>
    <w:rsid w:val="0019032F"/>
    <w:rsid w:val="001908D0"/>
    <w:rsid w:val="00190BD2"/>
    <w:rsid w:val="00190D15"/>
    <w:rsid w:val="00190E21"/>
    <w:rsid w:val="001913C8"/>
    <w:rsid w:val="00191C83"/>
    <w:rsid w:val="00191E88"/>
    <w:rsid w:val="0019214A"/>
    <w:rsid w:val="00192164"/>
    <w:rsid w:val="00193B2E"/>
    <w:rsid w:val="00193C1E"/>
    <w:rsid w:val="001950D4"/>
    <w:rsid w:val="001956D7"/>
    <w:rsid w:val="00195AEC"/>
    <w:rsid w:val="00195D16"/>
    <w:rsid w:val="00195F0C"/>
    <w:rsid w:val="00195FB4"/>
    <w:rsid w:val="001964FE"/>
    <w:rsid w:val="00197165"/>
    <w:rsid w:val="0019755B"/>
    <w:rsid w:val="001A00E2"/>
    <w:rsid w:val="001A00F2"/>
    <w:rsid w:val="001A057B"/>
    <w:rsid w:val="001A080C"/>
    <w:rsid w:val="001A086B"/>
    <w:rsid w:val="001A0A84"/>
    <w:rsid w:val="001A1076"/>
    <w:rsid w:val="001A212E"/>
    <w:rsid w:val="001A322D"/>
    <w:rsid w:val="001A34BD"/>
    <w:rsid w:val="001A51A3"/>
    <w:rsid w:val="001A59B4"/>
    <w:rsid w:val="001A5C07"/>
    <w:rsid w:val="001A5E14"/>
    <w:rsid w:val="001A601C"/>
    <w:rsid w:val="001A6220"/>
    <w:rsid w:val="001A650C"/>
    <w:rsid w:val="001A6AD9"/>
    <w:rsid w:val="001A7331"/>
    <w:rsid w:val="001A7BC4"/>
    <w:rsid w:val="001B0DDE"/>
    <w:rsid w:val="001B0EEC"/>
    <w:rsid w:val="001B0F36"/>
    <w:rsid w:val="001B1229"/>
    <w:rsid w:val="001B1F1B"/>
    <w:rsid w:val="001B20D3"/>
    <w:rsid w:val="001B27C6"/>
    <w:rsid w:val="001B281E"/>
    <w:rsid w:val="001B2DE4"/>
    <w:rsid w:val="001B2ECC"/>
    <w:rsid w:val="001B4933"/>
    <w:rsid w:val="001B4E77"/>
    <w:rsid w:val="001B647F"/>
    <w:rsid w:val="001B652E"/>
    <w:rsid w:val="001B7543"/>
    <w:rsid w:val="001B7940"/>
    <w:rsid w:val="001B7A31"/>
    <w:rsid w:val="001B7E2E"/>
    <w:rsid w:val="001C0696"/>
    <w:rsid w:val="001C08C4"/>
    <w:rsid w:val="001C0A07"/>
    <w:rsid w:val="001C1475"/>
    <w:rsid w:val="001C1606"/>
    <w:rsid w:val="001C16F4"/>
    <w:rsid w:val="001C25D4"/>
    <w:rsid w:val="001C2C7A"/>
    <w:rsid w:val="001C2DF2"/>
    <w:rsid w:val="001C5184"/>
    <w:rsid w:val="001C5F61"/>
    <w:rsid w:val="001C618C"/>
    <w:rsid w:val="001C64C9"/>
    <w:rsid w:val="001C6F9D"/>
    <w:rsid w:val="001C71D5"/>
    <w:rsid w:val="001C7A29"/>
    <w:rsid w:val="001C7A38"/>
    <w:rsid w:val="001C7FE3"/>
    <w:rsid w:val="001D08FA"/>
    <w:rsid w:val="001D09BC"/>
    <w:rsid w:val="001D0BE8"/>
    <w:rsid w:val="001D1198"/>
    <w:rsid w:val="001D1846"/>
    <w:rsid w:val="001D1B61"/>
    <w:rsid w:val="001D281E"/>
    <w:rsid w:val="001D298D"/>
    <w:rsid w:val="001D2B51"/>
    <w:rsid w:val="001D312F"/>
    <w:rsid w:val="001D4365"/>
    <w:rsid w:val="001D4552"/>
    <w:rsid w:val="001D49CD"/>
    <w:rsid w:val="001D4DC6"/>
    <w:rsid w:val="001D517A"/>
    <w:rsid w:val="001D557F"/>
    <w:rsid w:val="001D5C0A"/>
    <w:rsid w:val="001D5CA6"/>
    <w:rsid w:val="001D61C1"/>
    <w:rsid w:val="001D6344"/>
    <w:rsid w:val="001D6361"/>
    <w:rsid w:val="001D6D81"/>
    <w:rsid w:val="001E048E"/>
    <w:rsid w:val="001E12E5"/>
    <w:rsid w:val="001E1B09"/>
    <w:rsid w:val="001E2E77"/>
    <w:rsid w:val="001E339D"/>
    <w:rsid w:val="001E341E"/>
    <w:rsid w:val="001E3D94"/>
    <w:rsid w:val="001E3E79"/>
    <w:rsid w:val="001E420B"/>
    <w:rsid w:val="001E48C8"/>
    <w:rsid w:val="001E4E10"/>
    <w:rsid w:val="001E527C"/>
    <w:rsid w:val="001E606D"/>
    <w:rsid w:val="001E6352"/>
    <w:rsid w:val="001E783E"/>
    <w:rsid w:val="001E79DE"/>
    <w:rsid w:val="001F0030"/>
    <w:rsid w:val="001F02DE"/>
    <w:rsid w:val="001F04EC"/>
    <w:rsid w:val="001F07D9"/>
    <w:rsid w:val="001F120F"/>
    <w:rsid w:val="001F1FF8"/>
    <w:rsid w:val="001F2B9E"/>
    <w:rsid w:val="001F33FA"/>
    <w:rsid w:val="001F35E7"/>
    <w:rsid w:val="001F3837"/>
    <w:rsid w:val="001F4293"/>
    <w:rsid w:val="001F4E0E"/>
    <w:rsid w:val="001F523C"/>
    <w:rsid w:val="001F523E"/>
    <w:rsid w:val="001F57F8"/>
    <w:rsid w:val="001F5BD1"/>
    <w:rsid w:val="001F6E68"/>
    <w:rsid w:val="001F7301"/>
    <w:rsid w:val="001F7603"/>
    <w:rsid w:val="001F76B0"/>
    <w:rsid w:val="00200CE7"/>
    <w:rsid w:val="00200EEC"/>
    <w:rsid w:val="002035C0"/>
    <w:rsid w:val="00203734"/>
    <w:rsid w:val="002039BF"/>
    <w:rsid w:val="00203D41"/>
    <w:rsid w:val="0020504B"/>
    <w:rsid w:val="00205097"/>
    <w:rsid w:val="002050E8"/>
    <w:rsid w:val="00206187"/>
    <w:rsid w:val="002061C4"/>
    <w:rsid w:val="002061D8"/>
    <w:rsid w:val="002069FF"/>
    <w:rsid w:val="00207D59"/>
    <w:rsid w:val="00207EA0"/>
    <w:rsid w:val="002101EB"/>
    <w:rsid w:val="002103CC"/>
    <w:rsid w:val="00210A0A"/>
    <w:rsid w:val="00210E3D"/>
    <w:rsid w:val="0021100A"/>
    <w:rsid w:val="002111A4"/>
    <w:rsid w:val="00211224"/>
    <w:rsid w:val="002126EB"/>
    <w:rsid w:val="00213287"/>
    <w:rsid w:val="00214079"/>
    <w:rsid w:val="002140DC"/>
    <w:rsid w:val="0021410D"/>
    <w:rsid w:val="00214348"/>
    <w:rsid w:val="002145DD"/>
    <w:rsid w:val="00214647"/>
    <w:rsid w:val="00215768"/>
    <w:rsid w:val="00215C30"/>
    <w:rsid w:val="0021660C"/>
    <w:rsid w:val="002172BE"/>
    <w:rsid w:val="00217554"/>
    <w:rsid w:val="0021772B"/>
    <w:rsid w:val="002178D3"/>
    <w:rsid w:val="00221FD3"/>
    <w:rsid w:val="0022209C"/>
    <w:rsid w:val="0022262D"/>
    <w:rsid w:val="00223A59"/>
    <w:rsid w:val="00223F24"/>
    <w:rsid w:val="00223FEE"/>
    <w:rsid w:val="002244CC"/>
    <w:rsid w:val="00224862"/>
    <w:rsid w:val="00224B5C"/>
    <w:rsid w:val="00224FC5"/>
    <w:rsid w:val="002251FC"/>
    <w:rsid w:val="0022567B"/>
    <w:rsid w:val="002257AC"/>
    <w:rsid w:val="002257E3"/>
    <w:rsid w:val="00225D3C"/>
    <w:rsid w:val="00226A6A"/>
    <w:rsid w:val="00226C69"/>
    <w:rsid w:val="0023065C"/>
    <w:rsid w:val="00232B32"/>
    <w:rsid w:val="002332C5"/>
    <w:rsid w:val="002339B7"/>
    <w:rsid w:val="00233B9B"/>
    <w:rsid w:val="00233DB9"/>
    <w:rsid w:val="002343D1"/>
    <w:rsid w:val="00234BFE"/>
    <w:rsid w:val="002350DB"/>
    <w:rsid w:val="0023622F"/>
    <w:rsid w:val="002366C0"/>
    <w:rsid w:val="00236D69"/>
    <w:rsid w:val="00236E7D"/>
    <w:rsid w:val="002377E6"/>
    <w:rsid w:val="00237ECA"/>
    <w:rsid w:val="00237F14"/>
    <w:rsid w:val="00237FE0"/>
    <w:rsid w:val="00237FF9"/>
    <w:rsid w:val="002402BB"/>
    <w:rsid w:val="0024101B"/>
    <w:rsid w:val="00241343"/>
    <w:rsid w:val="002423ED"/>
    <w:rsid w:val="00242591"/>
    <w:rsid w:val="00242603"/>
    <w:rsid w:val="00243B82"/>
    <w:rsid w:val="00243C97"/>
    <w:rsid w:val="002441F4"/>
    <w:rsid w:val="002447B7"/>
    <w:rsid w:val="00244FE4"/>
    <w:rsid w:val="00245534"/>
    <w:rsid w:val="00246EFE"/>
    <w:rsid w:val="00250503"/>
    <w:rsid w:val="0025063A"/>
    <w:rsid w:val="00250EDF"/>
    <w:rsid w:val="00251050"/>
    <w:rsid w:val="00252555"/>
    <w:rsid w:val="00253762"/>
    <w:rsid w:val="00253A58"/>
    <w:rsid w:val="00254939"/>
    <w:rsid w:val="00254CEF"/>
    <w:rsid w:val="00254ECC"/>
    <w:rsid w:val="002550C2"/>
    <w:rsid w:val="002558EC"/>
    <w:rsid w:val="00255E1F"/>
    <w:rsid w:val="00256434"/>
    <w:rsid w:val="00256F3A"/>
    <w:rsid w:val="0025729D"/>
    <w:rsid w:val="00257925"/>
    <w:rsid w:val="00257AAC"/>
    <w:rsid w:val="0026002F"/>
    <w:rsid w:val="002604D6"/>
    <w:rsid w:val="00260EB3"/>
    <w:rsid w:val="0026191A"/>
    <w:rsid w:val="00261A71"/>
    <w:rsid w:val="00262242"/>
    <w:rsid w:val="002625DC"/>
    <w:rsid w:val="002634CC"/>
    <w:rsid w:val="00263946"/>
    <w:rsid w:val="00263BDD"/>
    <w:rsid w:val="00263D24"/>
    <w:rsid w:val="002645AA"/>
    <w:rsid w:val="002663DC"/>
    <w:rsid w:val="002670C1"/>
    <w:rsid w:val="00267270"/>
    <w:rsid w:val="002673B6"/>
    <w:rsid w:val="00267C02"/>
    <w:rsid w:val="00267C82"/>
    <w:rsid w:val="00271FAD"/>
    <w:rsid w:val="0027310B"/>
    <w:rsid w:val="00273485"/>
    <w:rsid w:val="0027368A"/>
    <w:rsid w:val="0027387D"/>
    <w:rsid w:val="00273D50"/>
    <w:rsid w:val="00273DDD"/>
    <w:rsid w:val="00274124"/>
    <w:rsid w:val="002741F9"/>
    <w:rsid w:val="002747EE"/>
    <w:rsid w:val="00274E90"/>
    <w:rsid w:val="00274FBB"/>
    <w:rsid w:val="00275217"/>
    <w:rsid w:val="00275295"/>
    <w:rsid w:val="002757C5"/>
    <w:rsid w:val="00275E46"/>
    <w:rsid w:val="00276F13"/>
    <w:rsid w:val="00277867"/>
    <w:rsid w:val="0028013D"/>
    <w:rsid w:val="002809D0"/>
    <w:rsid w:val="002822FC"/>
    <w:rsid w:val="0028232D"/>
    <w:rsid w:val="002823BA"/>
    <w:rsid w:val="002827A3"/>
    <w:rsid w:val="00282B56"/>
    <w:rsid w:val="002834B8"/>
    <w:rsid w:val="00283A06"/>
    <w:rsid w:val="00283B9E"/>
    <w:rsid w:val="002841DD"/>
    <w:rsid w:val="002846A1"/>
    <w:rsid w:val="00284A5F"/>
    <w:rsid w:val="00284CD8"/>
    <w:rsid w:val="00285D61"/>
    <w:rsid w:val="00286B1A"/>
    <w:rsid w:val="002870F2"/>
    <w:rsid w:val="00287575"/>
    <w:rsid w:val="002875C1"/>
    <w:rsid w:val="00287EC8"/>
    <w:rsid w:val="002910A3"/>
    <w:rsid w:val="00291D35"/>
    <w:rsid w:val="00291ECF"/>
    <w:rsid w:val="0029223E"/>
    <w:rsid w:val="002928E6"/>
    <w:rsid w:val="00292F70"/>
    <w:rsid w:val="002930C1"/>
    <w:rsid w:val="00293972"/>
    <w:rsid w:val="00294A46"/>
    <w:rsid w:val="002950D5"/>
    <w:rsid w:val="002955F4"/>
    <w:rsid w:val="0029590F"/>
    <w:rsid w:val="00295FF0"/>
    <w:rsid w:val="00296109"/>
    <w:rsid w:val="00296563"/>
    <w:rsid w:val="00297729"/>
    <w:rsid w:val="002A170A"/>
    <w:rsid w:val="002A1873"/>
    <w:rsid w:val="002A1F03"/>
    <w:rsid w:val="002A2E4E"/>
    <w:rsid w:val="002A3EF8"/>
    <w:rsid w:val="002A401D"/>
    <w:rsid w:val="002A41E5"/>
    <w:rsid w:val="002A540F"/>
    <w:rsid w:val="002A6134"/>
    <w:rsid w:val="002A6280"/>
    <w:rsid w:val="002A7626"/>
    <w:rsid w:val="002A7AD8"/>
    <w:rsid w:val="002A7ECD"/>
    <w:rsid w:val="002B1410"/>
    <w:rsid w:val="002B2139"/>
    <w:rsid w:val="002B2B10"/>
    <w:rsid w:val="002B3385"/>
    <w:rsid w:val="002B3741"/>
    <w:rsid w:val="002B3F60"/>
    <w:rsid w:val="002B4DC4"/>
    <w:rsid w:val="002B59E7"/>
    <w:rsid w:val="002B60E7"/>
    <w:rsid w:val="002B6671"/>
    <w:rsid w:val="002B6830"/>
    <w:rsid w:val="002B6A35"/>
    <w:rsid w:val="002B785F"/>
    <w:rsid w:val="002B7A53"/>
    <w:rsid w:val="002B7C5C"/>
    <w:rsid w:val="002C0AE5"/>
    <w:rsid w:val="002C16E1"/>
    <w:rsid w:val="002C17D9"/>
    <w:rsid w:val="002C1BC6"/>
    <w:rsid w:val="002C2985"/>
    <w:rsid w:val="002C32A8"/>
    <w:rsid w:val="002C352D"/>
    <w:rsid w:val="002C3C4F"/>
    <w:rsid w:val="002C45C4"/>
    <w:rsid w:val="002C4E84"/>
    <w:rsid w:val="002C5BF3"/>
    <w:rsid w:val="002C62E1"/>
    <w:rsid w:val="002C63A3"/>
    <w:rsid w:val="002C6BDE"/>
    <w:rsid w:val="002C79A2"/>
    <w:rsid w:val="002C7A06"/>
    <w:rsid w:val="002D0093"/>
    <w:rsid w:val="002D0180"/>
    <w:rsid w:val="002D036C"/>
    <w:rsid w:val="002D0789"/>
    <w:rsid w:val="002D0A83"/>
    <w:rsid w:val="002D0DE0"/>
    <w:rsid w:val="002D136A"/>
    <w:rsid w:val="002D17E0"/>
    <w:rsid w:val="002D1873"/>
    <w:rsid w:val="002D19C5"/>
    <w:rsid w:val="002D1C8C"/>
    <w:rsid w:val="002D221E"/>
    <w:rsid w:val="002D38C6"/>
    <w:rsid w:val="002D3C4A"/>
    <w:rsid w:val="002D4C75"/>
    <w:rsid w:val="002D5518"/>
    <w:rsid w:val="002D5BDC"/>
    <w:rsid w:val="002D5F69"/>
    <w:rsid w:val="002D7034"/>
    <w:rsid w:val="002D7474"/>
    <w:rsid w:val="002D7BEF"/>
    <w:rsid w:val="002D7F55"/>
    <w:rsid w:val="002E0659"/>
    <w:rsid w:val="002E09F2"/>
    <w:rsid w:val="002E0CE8"/>
    <w:rsid w:val="002E143F"/>
    <w:rsid w:val="002E14C2"/>
    <w:rsid w:val="002E1F27"/>
    <w:rsid w:val="002E1FC1"/>
    <w:rsid w:val="002E219B"/>
    <w:rsid w:val="002E3363"/>
    <w:rsid w:val="002E351D"/>
    <w:rsid w:val="002E379E"/>
    <w:rsid w:val="002E3ABA"/>
    <w:rsid w:val="002E46C4"/>
    <w:rsid w:val="002E607B"/>
    <w:rsid w:val="002E61B5"/>
    <w:rsid w:val="002E70D7"/>
    <w:rsid w:val="002F0618"/>
    <w:rsid w:val="002F0A50"/>
    <w:rsid w:val="002F0EA6"/>
    <w:rsid w:val="002F1609"/>
    <w:rsid w:val="002F1A29"/>
    <w:rsid w:val="002F2473"/>
    <w:rsid w:val="002F2B27"/>
    <w:rsid w:val="002F2B43"/>
    <w:rsid w:val="002F2D43"/>
    <w:rsid w:val="002F2D71"/>
    <w:rsid w:val="002F315E"/>
    <w:rsid w:val="002F4660"/>
    <w:rsid w:val="002F565E"/>
    <w:rsid w:val="002F62E2"/>
    <w:rsid w:val="002F644E"/>
    <w:rsid w:val="002F64A4"/>
    <w:rsid w:val="002F6A87"/>
    <w:rsid w:val="002F7982"/>
    <w:rsid w:val="003003CB"/>
    <w:rsid w:val="003004F5"/>
    <w:rsid w:val="003005B9"/>
    <w:rsid w:val="003005D5"/>
    <w:rsid w:val="0030092E"/>
    <w:rsid w:val="00300A17"/>
    <w:rsid w:val="003016D7"/>
    <w:rsid w:val="00301B60"/>
    <w:rsid w:val="00301B7D"/>
    <w:rsid w:val="00301ECC"/>
    <w:rsid w:val="00302227"/>
    <w:rsid w:val="00302536"/>
    <w:rsid w:val="00302B27"/>
    <w:rsid w:val="00302B4D"/>
    <w:rsid w:val="00302D45"/>
    <w:rsid w:val="003039D6"/>
    <w:rsid w:val="00303A57"/>
    <w:rsid w:val="00303A73"/>
    <w:rsid w:val="00304B39"/>
    <w:rsid w:val="00304F21"/>
    <w:rsid w:val="00305449"/>
    <w:rsid w:val="003066AD"/>
    <w:rsid w:val="003068A9"/>
    <w:rsid w:val="00306C6D"/>
    <w:rsid w:val="00307095"/>
    <w:rsid w:val="00310A4F"/>
    <w:rsid w:val="0031131E"/>
    <w:rsid w:val="00311BE9"/>
    <w:rsid w:val="00311D66"/>
    <w:rsid w:val="0031243E"/>
    <w:rsid w:val="003126CF"/>
    <w:rsid w:val="00312F65"/>
    <w:rsid w:val="00313B6B"/>
    <w:rsid w:val="00313BE7"/>
    <w:rsid w:val="00314FCA"/>
    <w:rsid w:val="00315907"/>
    <w:rsid w:val="00315FC4"/>
    <w:rsid w:val="003161CA"/>
    <w:rsid w:val="0031643F"/>
    <w:rsid w:val="00316D38"/>
    <w:rsid w:val="00316F17"/>
    <w:rsid w:val="00317062"/>
    <w:rsid w:val="0031747A"/>
    <w:rsid w:val="0031777F"/>
    <w:rsid w:val="00317B2E"/>
    <w:rsid w:val="00320331"/>
    <w:rsid w:val="003203D0"/>
    <w:rsid w:val="00320C9B"/>
    <w:rsid w:val="003212AC"/>
    <w:rsid w:val="0032139A"/>
    <w:rsid w:val="003215FB"/>
    <w:rsid w:val="00321733"/>
    <w:rsid w:val="00322089"/>
    <w:rsid w:val="00322B0A"/>
    <w:rsid w:val="00322EB1"/>
    <w:rsid w:val="00323754"/>
    <w:rsid w:val="00323A88"/>
    <w:rsid w:val="00323C3A"/>
    <w:rsid w:val="00323EC3"/>
    <w:rsid w:val="00323F2F"/>
    <w:rsid w:val="00323F7D"/>
    <w:rsid w:val="003252E5"/>
    <w:rsid w:val="00325378"/>
    <w:rsid w:val="00326106"/>
    <w:rsid w:val="0032610F"/>
    <w:rsid w:val="0032621C"/>
    <w:rsid w:val="00326676"/>
    <w:rsid w:val="0032687C"/>
    <w:rsid w:val="003271DF"/>
    <w:rsid w:val="0032752D"/>
    <w:rsid w:val="00327FC7"/>
    <w:rsid w:val="003301CC"/>
    <w:rsid w:val="00331019"/>
    <w:rsid w:val="00331234"/>
    <w:rsid w:val="00332E59"/>
    <w:rsid w:val="003342A3"/>
    <w:rsid w:val="0033488D"/>
    <w:rsid w:val="0033488F"/>
    <w:rsid w:val="003363FC"/>
    <w:rsid w:val="003366D8"/>
    <w:rsid w:val="00336CC3"/>
    <w:rsid w:val="003372E8"/>
    <w:rsid w:val="0033760A"/>
    <w:rsid w:val="00337BBC"/>
    <w:rsid w:val="00337FC6"/>
    <w:rsid w:val="003414B9"/>
    <w:rsid w:val="00341AE0"/>
    <w:rsid w:val="003421E1"/>
    <w:rsid w:val="00342420"/>
    <w:rsid w:val="0034295F"/>
    <w:rsid w:val="00343359"/>
    <w:rsid w:val="003434E7"/>
    <w:rsid w:val="0034386E"/>
    <w:rsid w:val="00343B62"/>
    <w:rsid w:val="0034533B"/>
    <w:rsid w:val="003455D7"/>
    <w:rsid w:val="0034590F"/>
    <w:rsid w:val="00345FBD"/>
    <w:rsid w:val="00346576"/>
    <w:rsid w:val="0034677A"/>
    <w:rsid w:val="003469D3"/>
    <w:rsid w:val="00347282"/>
    <w:rsid w:val="00347EA3"/>
    <w:rsid w:val="00350089"/>
    <w:rsid w:val="003502B1"/>
    <w:rsid w:val="003502D0"/>
    <w:rsid w:val="00350A50"/>
    <w:rsid w:val="00350C15"/>
    <w:rsid w:val="00350EA6"/>
    <w:rsid w:val="00351432"/>
    <w:rsid w:val="00351C9F"/>
    <w:rsid w:val="0035204C"/>
    <w:rsid w:val="003525DE"/>
    <w:rsid w:val="003526DE"/>
    <w:rsid w:val="00352BB4"/>
    <w:rsid w:val="00352D03"/>
    <w:rsid w:val="00352FCD"/>
    <w:rsid w:val="00353B83"/>
    <w:rsid w:val="003542B1"/>
    <w:rsid w:val="003561D6"/>
    <w:rsid w:val="003565C1"/>
    <w:rsid w:val="00356C83"/>
    <w:rsid w:val="00356D03"/>
    <w:rsid w:val="003578BB"/>
    <w:rsid w:val="00357B0E"/>
    <w:rsid w:val="00357D3C"/>
    <w:rsid w:val="00360095"/>
    <w:rsid w:val="00361285"/>
    <w:rsid w:val="0036147F"/>
    <w:rsid w:val="00361871"/>
    <w:rsid w:val="00362158"/>
    <w:rsid w:val="0036260B"/>
    <w:rsid w:val="003636A9"/>
    <w:rsid w:val="00364F08"/>
    <w:rsid w:val="00365A62"/>
    <w:rsid w:val="00366678"/>
    <w:rsid w:val="003673EC"/>
    <w:rsid w:val="003678D9"/>
    <w:rsid w:val="00367D13"/>
    <w:rsid w:val="00367FB8"/>
    <w:rsid w:val="003700E5"/>
    <w:rsid w:val="003702E6"/>
    <w:rsid w:val="003710E1"/>
    <w:rsid w:val="00371340"/>
    <w:rsid w:val="00371799"/>
    <w:rsid w:val="00371C5B"/>
    <w:rsid w:val="00371EA0"/>
    <w:rsid w:val="00372800"/>
    <w:rsid w:val="00373399"/>
    <w:rsid w:val="003736A1"/>
    <w:rsid w:val="00374059"/>
    <w:rsid w:val="00374544"/>
    <w:rsid w:val="003746D0"/>
    <w:rsid w:val="00375424"/>
    <w:rsid w:val="00375630"/>
    <w:rsid w:val="00376246"/>
    <w:rsid w:val="0037697D"/>
    <w:rsid w:val="00377422"/>
    <w:rsid w:val="00380868"/>
    <w:rsid w:val="00381273"/>
    <w:rsid w:val="00381751"/>
    <w:rsid w:val="0038283C"/>
    <w:rsid w:val="003828B6"/>
    <w:rsid w:val="00382A8A"/>
    <w:rsid w:val="00382DA1"/>
    <w:rsid w:val="00383809"/>
    <w:rsid w:val="00384333"/>
    <w:rsid w:val="0038482E"/>
    <w:rsid w:val="00384ED6"/>
    <w:rsid w:val="00385D9B"/>
    <w:rsid w:val="00385DC4"/>
    <w:rsid w:val="00386881"/>
    <w:rsid w:val="003871E9"/>
    <w:rsid w:val="003910CC"/>
    <w:rsid w:val="00391300"/>
    <w:rsid w:val="00391361"/>
    <w:rsid w:val="0039148D"/>
    <w:rsid w:val="003917FF"/>
    <w:rsid w:val="0039191F"/>
    <w:rsid w:val="00391E3D"/>
    <w:rsid w:val="00391F0B"/>
    <w:rsid w:val="00392386"/>
    <w:rsid w:val="003923D2"/>
    <w:rsid w:val="00393921"/>
    <w:rsid w:val="003947C1"/>
    <w:rsid w:val="00395621"/>
    <w:rsid w:val="00395A98"/>
    <w:rsid w:val="00395BF7"/>
    <w:rsid w:val="00396D59"/>
    <w:rsid w:val="00396F21"/>
    <w:rsid w:val="003973AF"/>
    <w:rsid w:val="00397CFE"/>
    <w:rsid w:val="003A0772"/>
    <w:rsid w:val="003A0893"/>
    <w:rsid w:val="003A0894"/>
    <w:rsid w:val="003A1AC4"/>
    <w:rsid w:val="003A1F78"/>
    <w:rsid w:val="003A2677"/>
    <w:rsid w:val="003A302D"/>
    <w:rsid w:val="003A38E8"/>
    <w:rsid w:val="003A41C6"/>
    <w:rsid w:val="003A435A"/>
    <w:rsid w:val="003A4742"/>
    <w:rsid w:val="003A502C"/>
    <w:rsid w:val="003A527F"/>
    <w:rsid w:val="003A57FC"/>
    <w:rsid w:val="003A6037"/>
    <w:rsid w:val="003A6693"/>
    <w:rsid w:val="003A7B06"/>
    <w:rsid w:val="003A7BAE"/>
    <w:rsid w:val="003B0067"/>
    <w:rsid w:val="003B0AB3"/>
    <w:rsid w:val="003B344D"/>
    <w:rsid w:val="003B36A6"/>
    <w:rsid w:val="003B39F6"/>
    <w:rsid w:val="003B3F52"/>
    <w:rsid w:val="003B41BD"/>
    <w:rsid w:val="003B46D3"/>
    <w:rsid w:val="003B47D7"/>
    <w:rsid w:val="003B4B28"/>
    <w:rsid w:val="003B4CB7"/>
    <w:rsid w:val="003B4F76"/>
    <w:rsid w:val="003B65C2"/>
    <w:rsid w:val="003B6D0F"/>
    <w:rsid w:val="003B7894"/>
    <w:rsid w:val="003C0232"/>
    <w:rsid w:val="003C0542"/>
    <w:rsid w:val="003C15EB"/>
    <w:rsid w:val="003C277B"/>
    <w:rsid w:val="003C30C2"/>
    <w:rsid w:val="003C438D"/>
    <w:rsid w:val="003C4403"/>
    <w:rsid w:val="003C4582"/>
    <w:rsid w:val="003C4D51"/>
    <w:rsid w:val="003C4E0B"/>
    <w:rsid w:val="003C4F17"/>
    <w:rsid w:val="003C50F9"/>
    <w:rsid w:val="003C5901"/>
    <w:rsid w:val="003C618E"/>
    <w:rsid w:val="003C6281"/>
    <w:rsid w:val="003C7908"/>
    <w:rsid w:val="003C7F61"/>
    <w:rsid w:val="003D0372"/>
    <w:rsid w:val="003D138A"/>
    <w:rsid w:val="003D2036"/>
    <w:rsid w:val="003D2105"/>
    <w:rsid w:val="003D28E8"/>
    <w:rsid w:val="003D3104"/>
    <w:rsid w:val="003D48B4"/>
    <w:rsid w:val="003D517F"/>
    <w:rsid w:val="003D51EB"/>
    <w:rsid w:val="003D5405"/>
    <w:rsid w:val="003D7DC2"/>
    <w:rsid w:val="003D7EDF"/>
    <w:rsid w:val="003E0C1C"/>
    <w:rsid w:val="003E0E19"/>
    <w:rsid w:val="003E1019"/>
    <w:rsid w:val="003E1E13"/>
    <w:rsid w:val="003E221A"/>
    <w:rsid w:val="003E24E8"/>
    <w:rsid w:val="003E2770"/>
    <w:rsid w:val="003E2960"/>
    <w:rsid w:val="003E2A61"/>
    <w:rsid w:val="003E2D9D"/>
    <w:rsid w:val="003E418B"/>
    <w:rsid w:val="003E47D5"/>
    <w:rsid w:val="003E491E"/>
    <w:rsid w:val="003E56B2"/>
    <w:rsid w:val="003E6A4F"/>
    <w:rsid w:val="003E6EDB"/>
    <w:rsid w:val="003F01CA"/>
    <w:rsid w:val="003F1589"/>
    <w:rsid w:val="003F20B3"/>
    <w:rsid w:val="003F217D"/>
    <w:rsid w:val="003F2851"/>
    <w:rsid w:val="003F2D6E"/>
    <w:rsid w:val="003F3670"/>
    <w:rsid w:val="003F40B6"/>
    <w:rsid w:val="003F5251"/>
    <w:rsid w:val="003F62AB"/>
    <w:rsid w:val="003F64C2"/>
    <w:rsid w:val="003F67C5"/>
    <w:rsid w:val="003F682F"/>
    <w:rsid w:val="003F6F7E"/>
    <w:rsid w:val="003F784A"/>
    <w:rsid w:val="00400B89"/>
    <w:rsid w:val="00400D9F"/>
    <w:rsid w:val="00401212"/>
    <w:rsid w:val="004018EB"/>
    <w:rsid w:val="00401B4C"/>
    <w:rsid w:val="004025D6"/>
    <w:rsid w:val="004043BD"/>
    <w:rsid w:val="004047B3"/>
    <w:rsid w:val="00404A2B"/>
    <w:rsid w:val="00404C71"/>
    <w:rsid w:val="00404FDF"/>
    <w:rsid w:val="00405AD6"/>
    <w:rsid w:val="0040612C"/>
    <w:rsid w:val="00406374"/>
    <w:rsid w:val="00406637"/>
    <w:rsid w:val="00407034"/>
    <w:rsid w:val="00407170"/>
    <w:rsid w:val="004071A1"/>
    <w:rsid w:val="0040747E"/>
    <w:rsid w:val="004106BE"/>
    <w:rsid w:val="004107B1"/>
    <w:rsid w:val="00411A7B"/>
    <w:rsid w:val="004135D9"/>
    <w:rsid w:val="00414E76"/>
    <w:rsid w:val="0041541F"/>
    <w:rsid w:val="00415737"/>
    <w:rsid w:val="0041590C"/>
    <w:rsid w:val="00415D50"/>
    <w:rsid w:val="004169E2"/>
    <w:rsid w:val="00416A93"/>
    <w:rsid w:val="00416DB8"/>
    <w:rsid w:val="00416ED9"/>
    <w:rsid w:val="00417548"/>
    <w:rsid w:val="00420952"/>
    <w:rsid w:val="004213A5"/>
    <w:rsid w:val="00421462"/>
    <w:rsid w:val="00421848"/>
    <w:rsid w:val="00421DAC"/>
    <w:rsid w:val="00421F9E"/>
    <w:rsid w:val="004220A4"/>
    <w:rsid w:val="0042264E"/>
    <w:rsid w:val="00422D3D"/>
    <w:rsid w:val="00423580"/>
    <w:rsid w:val="00423EFD"/>
    <w:rsid w:val="00424155"/>
    <w:rsid w:val="00424802"/>
    <w:rsid w:val="004249E8"/>
    <w:rsid w:val="00424B10"/>
    <w:rsid w:val="0042598D"/>
    <w:rsid w:val="00425E4B"/>
    <w:rsid w:val="00426189"/>
    <w:rsid w:val="0042657D"/>
    <w:rsid w:val="00426EFF"/>
    <w:rsid w:val="00427060"/>
    <w:rsid w:val="004302FE"/>
    <w:rsid w:val="004305B8"/>
    <w:rsid w:val="0043121E"/>
    <w:rsid w:val="00431316"/>
    <w:rsid w:val="004316B6"/>
    <w:rsid w:val="004320F5"/>
    <w:rsid w:val="00432ABC"/>
    <w:rsid w:val="004332A3"/>
    <w:rsid w:val="0043389B"/>
    <w:rsid w:val="004338D0"/>
    <w:rsid w:val="00434C4B"/>
    <w:rsid w:val="00435C4A"/>
    <w:rsid w:val="0043704E"/>
    <w:rsid w:val="0043717E"/>
    <w:rsid w:val="0044096B"/>
    <w:rsid w:val="004415E2"/>
    <w:rsid w:val="004418E4"/>
    <w:rsid w:val="00442418"/>
    <w:rsid w:val="00443E6C"/>
    <w:rsid w:val="00443EF6"/>
    <w:rsid w:val="00444550"/>
    <w:rsid w:val="00444B67"/>
    <w:rsid w:val="00444BD5"/>
    <w:rsid w:val="004451F6"/>
    <w:rsid w:val="004451FB"/>
    <w:rsid w:val="00445FCE"/>
    <w:rsid w:val="00446F2A"/>
    <w:rsid w:val="00447168"/>
    <w:rsid w:val="00447344"/>
    <w:rsid w:val="00447E58"/>
    <w:rsid w:val="00450CCC"/>
    <w:rsid w:val="00451375"/>
    <w:rsid w:val="00451659"/>
    <w:rsid w:val="004517F8"/>
    <w:rsid w:val="00452A9E"/>
    <w:rsid w:val="00452BCC"/>
    <w:rsid w:val="00454D97"/>
    <w:rsid w:val="00455159"/>
    <w:rsid w:val="004555A2"/>
    <w:rsid w:val="00455646"/>
    <w:rsid w:val="004561E4"/>
    <w:rsid w:val="00456585"/>
    <w:rsid w:val="004567BB"/>
    <w:rsid w:val="0045696A"/>
    <w:rsid w:val="00456F53"/>
    <w:rsid w:val="00457C1F"/>
    <w:rsid w:val="00457C52"/>
    <w:rsid w:val="00457CAE"/>
    <w:rsid w:val="004604AA"/>
    <w:rsid w:val="00460F70"/>
    <w:rsid w:val="00460F86"/>
    <w:rsid w:val="0046106E"/>
    <w:rsid w:val="004619C4"/>
    <w:rsid w:val="00461AE2"/>
    <w:rsid w:val="00462C16"/>
    <w:rsid w:val="0046347C"/>
    <w:rsid w:val="00463623"/>
    <w:rsid w:val="0046366D"/>
    <w:rsid w:val="0046468B"/>
    <w:rsid w:val="004655AC"/>
    <w:rsid w:val="004658F6"/>
    <w:rsid w:val="00466925"/>
    <w:rsid w:val="0046698A"/>
    <w:rsid w:val="00467597"/>
    <w:rsid w:val="00467F4C"/>
    <w:rsid w:val="0047028C"/>
    <w:rsid w:val="004702D4"/>
    <w:rsid w:val="00470A7C"/>
    <w:rsid w:val="00471130"/>
    <w:rsid w:val="004712B2"/>
    <w:rsid w:val="00471693"/>
    <w:rsid w:val="00471D57"/>
    <w:rsid w:val="00471E13"/>
    <w:rsid w:val="0047202B"/>
    <w:rsid w:val="0047282C"/>
    <w:rsid w:val="00472959"/>
    <w:rsid w:val="00472D4D"/>
    <w:rsid w:val="00473510"/>
    <w:rsid w:val="00473FDC"/>
    <w:rsid w:val="004749F2"/>
    <w:rsid w:val="0047561D"/>
    <w:rsid w:val="00475D1D"/>
    <w:rsid w:val="00476393"/>
    <w:rsid w:val="00476E57"/>
    <w:rsid w:val="0047717B"/>
    <w:rsid w:val="00477898"/>
    <w:rsid w:val="004778D0"/>
    <w:rsid w:val="00480754"/>
    <w:rsid w:val="00480FCF"/>
    <w:rsid w:val="004815B2"/>
    <w:rsid w:val="00481726"/>
    <w:rsid w:val="00481F7A"/>
    <w:rsid w:val="0048241B"/>
    <w:rsid w:val="0048259E"/>
    <w:rsid w:val="004828AD"/>
    <w:rsid w:val="00483753"/>
    <w:rsid w:val="0048597E"/>
    <w:rsid w:val="00485C32"/>
    <w:rsid w:val="00485E02"/>
    <w:rsid w:val="00486041"/>
    <w:rsid w:val="00486D81"/>
    <w:rsid w:val="004874E7"/>
    <w:rsid w:val="00487ABB"/>
    <w:rsid w:val="00487F45"/>
    <w:rsid w:val="00487FFD"/>
    <w:rsid w:val="004901E2"/>
    <w:rsid w:val="00490389"/>
    <w:rsid w:val="00490448"/>
    <w:rsid w:val="0049069A"/>
    <w:rsid w:val="004907AC"/>
    <w:rsid w:val="00490BE6"/>
    <w:rsid w:val="00491B87"/>
    <w:rsid w:val="00491FB0"/>
    <w:rsid w:val="00492A69"/>
    <w:rsid w:val="00493AA2"/>
    <w:rsid w:val="00494CCC"/>
    <w:rsid w:val="00495117"/>
    <w:rsid w:val="0049561A"/>
    <w:rsid w:val="00495C36"/>
    <w:rsid w:val="00496912"/>
    <w:rsid w:val="00496F05"/>
    <w:rsid w:val="00497026"/>
    <w:rsid w:val="0049728E"/>
    <w:rsid w:val="004978E3"/>
    <w:rsid w:val="004A0741"/>
    <w:rsid w:val="004A0C9A"/>
    <w:rsid w:val="004A1CAC"/>
    <w:rsid w:val="004A2013"/>
    <w:rsid w:val="004A205F"/>
    <w:rsid w:val="004A270E"/>
    <w:rsid w:val="004A2E19"/>
    <w:rsid w:val="004A34D4"/>
    <w:rsid w:val="004A4082"/>
    <w:rsid w:val="004A40DB"/>
    <w:rsid w:val="004A495A"/>
    <w:rsid w:val="004A501F"/>
    <w:rsid w:val="004A56BB"/>
    <w:rsid w:val="004A571C"/>
    <w:rsid w:val="004A5747"/>
    <w:rsid w:val="004A5CBB"/>
    <w:rsid w:val="004A5D67"/>
    <w:rsid w:val="004A69CB"/>
    <w:rsid w:val="004A74D2"/>
    <w:rsid w:val="004A750B"/>
    <w:rsid w:val="004A7889"/>
    <w:rsid w:val="004B0DDD"/>
    <w:rsid w:val="004B216B"/>
    <w:rsid w:val="004B2896"/>
    <w:rsid w:val="004B2A41"/>
    <w:rsid w:val="004B2F02"/>
    <w:rsid w:val="004B3B8A"/>
    <w:rsid w:val="004B3D42"/>
    <w:rsid w:val="004B4C4E"/>
    <w:rsid w:val="004B5650"/>
    <w:rsid w:val="004B56E0"/>
    <w:rsid w:val="004B64E1"/>
    <w:rsid w:val="004B72CA"/>
    <w:rsid w:val="004B7571"/>
    <w:rsid w:val="004B7753"/>
    <w:rsid w:val="004B78AB"/>
    <w:rsid w:val="004C0253"/>
    <w:rsid w:val="004C0F2A"/>
    <w:rsid w:val="004C155B"/>
    <w:rsid w:val="004C1947"/>
    <w:rsid w:val="004C267A"/>
    <w:rsid w:val="004C35F0"/>
    <w:rsid w:val="004C36B4"/>
    <w:rsid w:val="004C3F85"/>
    <w:rsid w:val="004C419A"/>
    <w:rsid w:val="004C427D"/>
    <w:rsid w:val="004C4BF3"/>
    <w:rsid w:val="004C5B13"/>
    <w:rsid w:val="004C649B"/>
    <w:rsid w:val="004C6B25"/>
    <w:rsid w:val="004C77AB"/>
    <w:rsid w:val="004C79CB"/>
    <w:rsid w:val="004D0402"/>
    <w:rsid w:val="004D14D8"/>
    <w:rsid w:val="004D2689"/>
    <w:rsid w:val="004D338D"/>
    <w:rsid w:val="004D365C"/>
    <w:rsid w:val="004D37B1"/>
    <w:rsid w:val="004D3F31"/>
    <w:rsid w:val="004D4059"/>
    <w:rsid w:val="004D4F3B"/>
    <w:rsid w:val="004D5271"/>
    <w:rsid w:val="004D5A8C"/>
    <w:rsid w:val="004D5B7A"/>
    <w:rsid w:val="004D63EE"/>
    <w:rsid w:val="004D68AF"/>
    <w:rsid w:val="004D7CA0"/>
    <w:rsid w:val="004D7EB8"/>
    <w:rsid w:val="004E009F"/>
    <w:rsid w:val="004E0F0C"/>
    <w:rsid w:val="004E1F22"/>
    <w:rsid w:val="004E2625"/>
    <w:rsid w:val="004E2632"/>
    <w:rsid w:val="004E3108"/>
    <w:rsid w:val="004E4058"/>
    <w:rsid w:val="004E4ED5"/>
    <w:rsid w:val="004E5E68"/>
    <w:rsid w:val="004E6CDC"/>
    <w:rsid w:val="004E6F72"/>
    <w:rsid w:val="004E7145"/>
    <w:rsid w:val="004E792B"/>
    <w:rsid w:val="004E7CD5"/>
    <w:rsid w:val="004E7F45"/>
    <w:rsid w:val="004F0110"/>
    <w:rsid w:val="004F040E"/>
    <w:rsid w:val="004F0778"/>
    <w:rsid w:val="004F1419"/>
    <w:rsid w:val="004F225A"/>
    <w:rsid w:val="004F250A"/>
    <w:rsid w:val="004F297D"/>
    <w:rsid w:val="004F3502"/>
    <w:rsid w:val="004F358F"/>
    <w:rsid w:val="004F366C"/>
    <w:rsid w:val="004F3783"/>
    <w:rsid w:val="004F3FE5"/>
    <w:rsid w:val="004F4033"/>
    <w:rsid w:val="004F499E"/>
    <w:rsid w:val="004F4C30"/>
    <w:rsid w:val="004F54CF"/>
    <w:rsid w:val="004F5C66"/>
    <w:rsid w:val="004F72D8"/>
    <w:rsid w:val="004F7B32"/>
    <w:rsid w:val="00500099"/>
    <w:rsid w:val="0050028C"/>
    <w:rsid w:val="00500B96"/>
    <w:rsid w:val="00501809"/>
    <w:rsid w:val="00502A0B"/>
    <w:rsid w:val="005032F6"/>
    <w:rsid w:val="00503AED"/>
    <w:rsid w:val="005045C9"/>
    <w:rsid w:val="00504876"/>
    <w:rsid w:val="00505437"/>
    <w:rsid w:val="005054D7"/>
    <w:rsid w:val="005059E3"/>
    <w:rsid w:val="00506051"/>
    <w:rsid w:val="00506689"/>
    <w:rsid w:val="00506C4C"/>
    <w:rsid w:val="00507409"/>
    <w:rsid w:val="00507696"/>
    <w:rsid w:val="00507ED0"/>
    <w:rsid w:val="00510216"/>
    <w:rsid w:val="00510A5D"/>
    <w:rsid w:val="00510D96"/>
    <w:rsid w:val="00511043"/>
    <w:rsid w:val="0051117B"/>
    <w:rsid w:val="005112DB"/>
    <w:rsid w:val="00511551"/>
    <w:rsid w:val="00512A88"/>
    <w:rsid w:val="00512D3D"/>
    <w:rsid w:val="00513010"/>
    <w:rsid w:val="00514114"/>
    <w:rsid w:val="00514619"/>
    <w:rsid w:val="00514F6F"/>
    <w:rsid w:val="00516AFD"/>
    <w:rsid w:val="00520418"/>
    <w:rsid w:val="00521174"/>
    <w:rsid w:val="005213A0"/>
    <w:rsid w:val="00521A21"/>
    <w:rsid w:val="00521E35"/>
    <w:rsid w:val="00522314"/>
    <w:rsid w:val="00522478"/>
    <w:rsid w:val="00522690"/>
    <w:rsid w:val="00522BE1"/>
    <w:rsid w:val="005232D9"/>
    <w:rsid w:val="00525244"/>
    <w:rsid w:val="0052546B"/>
    <w:rsid w:val="005274BF"/>
    <w:rsid w:val="00527F35"/>
    <w:rsid w:val="005303F0"/>
    <w:rsid w:val="005303FD"/>
    <w:rsid w:val="0053050C"/>
    <w:rsid w:val="00530647"/>
    <w:rsid w:val="0053071B"/>
    <w:rsid w:val="00530940"/>
    <w:rsid w:val="00530B9F"/>
    <w:rsid w:val="00531248"/>
    <w:rsid w:val="005316A8"/>
    <w:rsid w:val="0053231E"/>
    <w:rsid w:val="00532614"/>
    <w:rsid w:val="00532B05"/>
    <w:rsid w:val="0053343C"/>
    <w:rsid w:val="005334E3"/>
    <w:rsid w:val="00533CC6"/>
    <w:rsid w:val="00533F2C"/>
    <w:rsid w:val="005343D9"/>
    <w:rsid w:val="005370DC"/>
    <w:rsid w:val="005379F5"/>
    <w:rsid w:val="00537B8A"/>
    <w:rsid w:val="00537DC4"/>
    <w:rsid w:val="00540112"/>
    <w:rsid w:val="005403F8"/>
    <w:rsid w:val="00540A4F"/>
    <w:rsid w:val="00540A5C"/>
    <w:rsid w:val="00540B6B"/>
    <w:rsid w:val="00540E69"/>
    <w:rsid w:val="0054139A"/>
    <w:rsid w:val="005418B2"/>
    <w:rsid w:val="00542C71"/>
    <w:rsid w:val="00542F6C"/>
    <w:rsid w:val="00543148"/>
    <w:rsid w:val="005432DB"/>
    <w:rsid w:val="005439A1"/>
    <w:rsid w:val="00544441"/>
    <w:rsid w:val="00544C53"/>
    <w:rsid w:val="00545DF4"/>
    <w:rsid w:val="005460C8"/>
    <w:rsid w:val="005463A5"/>
    <w:rsid w:val="00547135"/>
    <w:rsid w:val="005473A2"/>
    <w:rsid w:val="00547F35"/>
    <w:rsid w:val="0055009C"/>
    <w:rsid w:val="0055027B"/>
    <w:rsid w:val="00550B72"/>
    <w:rsid w:val="00551A9D"/>
    <w:rsid w:val="00552CD3"/>
    <w:rsid w:val="0055340F"/>
    <w:rsid w:val="005536DB"/>
    <w:rsid w:val="00553BA5"/>
    <w:rsid w:val="00553D1B"/>
    <w:rsid w:val="005541A4"/>
    <w:rsid w:val="005544E8"/>
    <w:rsid w:val="00555003"/>
    <w:rsid w:val="005558C4"/>
    <w:rsid w:val="00555F1A"/>
    <w:rsid w:val="00556A22"/>
    <w:rsid w:val="00557115"/>
    <w:rsid w:val="00560426"/>
    <w:rsid w:val="005604EF"/>
    <w:rsid w:val="00560EA4"/>
    <w:rsid w:val="00560FC9"/>
    <w:rsid w:val="0056180C"/>
    <w:rsid w:val="005628BA"/>
    <w:rsid w:val="00562E8B"/>
    <w:rsid w:val="00563634"/>
    <w:rsid w:val="0056388D"/>
    <w:rsid w:val="00563C9C"/>
    <w:rsid w:val="0056407F"/>
    <w:rsid w:val="00564CFF"/>
    <w:rsid w:val="00564FEB"/>
    <w:rsid w:val="005658CF"/>
    <w:rsid w:val="005660AA"/>
    <w:rsid w:val="00566B59"/>
    <w:rsid w:val="005679CE"/>
    <w:rsid w:val="00567E96"/>
    <w:rsid w:val="00567F65"/>
    <w:rsid w:val="00572123"/>
    <w:rsid w:val="005722BC"/>
    <w:rsid w:val="00572EE2"/>
    <w:rsid w:val="00573FF9"/>
    <w:rsid w:val="00575177"/>
    <w:rsid w:val="00575FD2"/>
    <w:rsid w:val="00576404"/>
    <w:rsid w:val="005765BD"/>
    <w:rsid w:val="005772EF"/>
    <w:rsid w:val="005775DE"/>
    <w:rsid w:val="00580595"/>
    <w:rsid w:val="00580DFD"/>
    <w:rsid w:val="00581120"/>
    <w:rsid w:val="00581BF8"/>
    <w:rsid w:val="00581EF8"/>
    <w:rsid w:val="005826D3"/>
    <w:rsid w:val="00582CE5"/>
    <w:rsid w:val="0058302F"/>
    <w:rsid w:val="00583435"/>
    <w:rsid w:val="005837CF"/>
    <w:rsid w:val="005838C7"/>
    <w:rsid w:val="00583CFD"/>
    <w:rsid w:val="00584BB6"/>
    <w:rsid w:val="00584E00"/>
    <w:rsid w:val="005856DD"/>
    <w:rsid w:val="00585D95"/>
    <w:rsid w:val="00586406"/>
    <w:rsid w:val="00586F32"/>
    <w:rsid w:val="00587275"/>
    <w:rsid w:val="00587C7B"/>
    <w:rsid w:val="0059023F"/>
    <w:rsid w:val="00590557"/>
    <w:rsid w:val="0059154F"/>
    <w:rsid w:val="00591C38"/>
    <w:rsid w:val="005927AF"/>
    <w:rsid w:val="00592893"/>
    <w:rsid w:val="0059337E"/>
    <w:rsid w:val="00593C9E"/>
    <w:rsid w:val="00594935"/>
    <w:rsid w:val="00594E38"/>
    <w:rsid w:val="0059504D"/>
    <w:rsid w:val="00595590"/>
    <w:rsid w:val="00596BBD"/>
    <w:rsid w:val="00597115"/>
    <w:rsid w:val="00597615"/>
    <w:rsid w:val="005A190E"/>
    <w:rsid w:val="005A1F63"/>
    <w:rsid w:val="005A2047"/>
    <w:rsid w:val="005A2117"/>
    <w:rsid w:val="005A389B"/>
    <w:rsid w:val="005A3EC3"/>
    <w:rsid w:val="005A5368"/>
    <w:rsid w:val="005A624E"/>
    <w:rsid w:val="005A6D61"/>
    <w:rsid w:val="005A7284"/>
    <w:rsid w:val="005A7DC4"/>
    <w:rsid w:val="005B09FE"/>
    <w:rsid w:val="005B0C19"/>
    <w:rsid w:val="005B138D"/>
    <w:rsid w:val="005B2570"/>
    <w:rsid w:val="005B2783"/>
    <w:rsid w:val="005B33FD"/>
    <w:rsid w:val="005B40BC"/>
    <w:rsid w:val="005B4732"/>
    <w:rsid w:val="005B4C89"/>
    <w:rsid w:val="005B5241"/>
    <w:rsid w:val="005B5D21"/>
    <w:rsid w:val="005B6616"/>
    <w:rsid w:val="005B6EB9"/>
    <w:rsid w:val="005B7507"/>
    <w:rsid w:val="005B76AD"/>
    <w:rsid w:val="005B794C"/>
    <w:rsid w:val="005B7D36"/>
    <w:rsid w:val="005B7EFB"/>
    <w:rsid w:val="005C02FB"/>
    <w:rsid w:val="005C178E"/>
    <w:rsid w:val="005C1EAF"/>
    <w:rsid w:val="005C1FF6"/>
    <w:rsid w:val="005C21B4"/>
    <w:rsid w:val="005C2402"/>
    <w:rsid w:val="005C33BC"/>
    <w:rsid w:val="005C495D"/>
    <w:rsid w:val="005C4BAC"/>
    <w:rsid w:val="005C4C46"/>
    <w:rsid w:val="005C51A9"/>
    <w:rsid w:val="005C5A74"/>
    <w:rsid w:val="005C61C3"/>
    <w:rsid w:val="005C6649"/>
    <w:rsid w:val="005C6933"/>
    <w:rsid w:val="005C7530"/>
    <w:rsid w:val="005C7F09"/>
    <w:rsid w:val="005C7F24"/>
    <w:rsid w:val="005D0511"/>
    <w:rsid w:val="005D053C"/>
    <w:rsid w:val="005D07E8"/>
    <w:rsid w:val="005D0F92"/>
    <w:rsid w:val="005D1616"/>
    <w:rsid w:val="005D441B"/>
    <w:rsid w:val="005D4C9B"/>
    <w:rsid w:val="005D4E8E"/>
    <w:rsid w:val="005D5022"/>
    <w:rsid w:val="005D5163"/>
    <w:rsid w:val="005D536F"/>
    <w:rsid w:val="005D5687"/>
    <w:rsid w:val="005D5E87"/>
    <w:rsid w:val="005D5F35"/>
    <w:rsid w:val="005D66FD"/>
    <w:rsid w:val="005E0E8B"/>
    <w:rsid w:val="005E1177"/>
    <w:rsid w:val="005E199B"/>
    <w:rsid w:val="005E1D73"/>
    <w:rsid w:val="005E221C"/>
    <w:rsid w:val="005E34A5"/>
    <w:rsid w:val="005E3540"/>
    <w:rsid w:val="005E35DE"/>
    <w:rsid w:val="005E36EE"/>
    <w:rsid w:val="005E3C2C"/>
    <w:rsid w:val="005E3C96"/>
    <w:rsid w:val="005E401A"/>
    <w:rsid w:val="005E47D9"/>
    <w:rsid w:val="005E48E9"/>
    <w:rsid w:val="005E4E7D"/>
    <w:rsid w:val="005E531F"/>
    <w:rsid w:val="005E58E3"/>
    <w:rsid w:val="005E6217"/>
    <w:rsid w:val="005E68F0"/>
    <w:rsid w:val="005E6D3C"/>
    <w:rsid w:val="005E7A28"/>
    <w:rsid w:val="005E7E89"/>
    <w:rsid w:val="005E7ED2"/>
    <w:rsid w:val="005F04BC"/>
    <w:rsid w:val="005F0A45"/>
    <w:rsid w:val="005F0B5B"/>
    <w:rsid w:val="005F0B80"/>
    <w:rsid w:val="005F1CF6"/>
    <w:rsid w:val="005F1E14"/>
    <w:rsid w:val="005F210F"/>
    <w:rsid w:val="005F21B9"/>
    <w:rsid w:val="005F2A5F"/>
    <w:rsid w:val="005F3ECC"/>
    <w:rsid w:val="005F3EE7"/>
    <w:rsid w:val="005F4AEF"/>
    <w:rsid w:val="005F55F1"/>
    <w:rsid w:val="005F5F2E"/>
    <w:rsid w:val="005F72F9"/>
    <w:rsid w:val="00600A14"/>
    <w:rsid w:val="00600A7F"/>
    <w:rsid w:val="006011E7"/>
    <w:rsid w:val="00601E48"/>
    <w:rsid w:val="006020AE"/>
    <w:rsid w:val="0060251C"/>
    <w:rsid w:val="0060525F"/>
    <w:rsid w:val="006053B6"/>
    <w:rsid w:val="00605F60"/>
    <w:rsid w:val="006060C9"/>
    <w:rsid w:val="00606621"/>
    <w:rsid w:val="00606804"/>
    <w:rsid w:val="00607563"/>
    <w:rsid w:val="00607BFF"/>
    <w:rsid w:val="006100CF"/>
    <w:rsid w:val="00610D6E"/>
    <w:rsid w:val="006111E8"/>
    <w:rsid w:val="00611CD4"/>
    <w:rsid w:val="00611E51"/>
    <w:rsid w:val="00611F67"/>
    <w:rsid w:val="00612311"/>
    <w:rsid w:val="00612428"/>
    <w:rsid w:val="006134A0"/>
    <w:rsid w:val="00613FEC"/>
    <w:rsid w:val="00614B74"/>
    <w:rsid w:val="00615436"/>
    <w:rsid w:val="00616C77"/>
    <w:rsid w:val="00616CB1"/>
    <w:rsid w:val="00616D01"/>
    <w:rsid w:val="00616F2B"/>
    <w:rsid w:val="00617654"/>
    <w:rsid w:val="00617C58"/>
    <w:rsid w:val="0062049F"/>
    <w:rsid w:val="006214E7"/>
    <w:rsid w:val="006218FD"/>
    <w:rsid w:val="006226BB"/>
    <w:rsid w:val="006232AC"/>
    <w:rsid w:val="0062362E"/>
    <w:rsid w:val="006238A1"/>
    <w:rsid w:val="006244D5"/>
    <w:rsid w:val="00624C6D"/>
    <w:rsid w:val="00625085"/>
    <w:rsid w:val="00625820"/>
    <w:rsid w:val="00627C94"/>
    <w:rsid w:val="00630E8A"/>
    <w:rsid w:val="00631035"/>
    <w:rsid w:val="006311B3"/>
    <w:rsid w:val="006314D0"/>
    <w:rsid w:val="0063189F"/>
    <w:rsid w:val="00631AEC"/>
    <w:rsid w:val="00632832"/>
    <w:rsid w:val="00633146"/>
    <w:rsid w:val="00635726"/>
    <w:rsid w:val="00635990"/>
    <w:rsid w:val="00637640"/>
    <w:rsid w:val="0064060A"/>
    <w:rsid w:val="00641FC7"/>
    <w:rsid w:val="0064238B"/>
    <w:rsid w:val="006426F5"/>
    <w:rsid w:val="00642AD3"/>
    <w:rsid w:val="00642CDD"/>
    <w:rsid w:val="00643717"/>
    <w:rsid w:val="0064394F"/>
    <w:rsid w:val="00643BF5"/>
    <w:rsid w:val="00643CD6"/>
    <w:rsid w:val="00643FD6"/>
    <w:rsid w:val="00644681"/>
    <w:rsid w:val="006469C8"/>
    <w:rsid w:val="00647385"/>
    <w:rsid w:val="006479E7"/>
    <w:rsid w:val="006507EC"/>
    <w:rsid w:val="00650955"/>
    <w:rsid w:val="00650B48"/>
    <w:rsid w:val="00651947"/>
    <w:rsid w:val="00652168"/>
    <w:rsid w:val="00652491"/>
    <w:rsid w:val="0065286C"/>
    <w:rsid w:val="00652DD7"/>
    <w:rsid w:val="006548C2"/>
    <w:rsid w:val="00654C8E"/>
    <w:rsid w:val="00655867"/>
    <w:rsid w:val="0065592F"/>
    <w:rsid w:val="0065596F"/>
    <w:rsid w:val="00655A29"/>
    <w:rsid w:val="00655BF2"/>
    <w:rsid w:val="00656486"/>
    <w:rsid w:val="006565AD"/>
    <w:rsid w:val="00656668"/>
    <w:rsid w:val="0065678E"/>
    <w:rsid w:val="00656CB4"/>
    <w:rsid w:val="006577AD"/>
    <w:rsid w:val="00657973"/>
    <w:rsid w:val="00657A04"/>
    <w:rsid w:val="00657B6F"/>
    <w:rsid w:val="006608E6"/>
    <w:rsid w:val="0066124B"/>
    <w:rsid w:val="00661BA6"/>
    <w:rsid w:val="00661BA9"/>
    <w:rsid w:val="00662123"/>
    <w:rsid w:val="00662C16"/>
    <w:rsid w:val="00662C9F"/>
    <w:rsid w:val="00662F13"/>
    <w:rsid w:val="00662F45"/>
    <w:rsid w:val="006634A8"/>
    <w:rsid w:val="00663789"/>
    <w:rsid w:val="00663BF6"/>
    <w:rsid w:val="00664001"/>
    <w:rsid w:val="006642CA"/>
    <w:rsid w:val="006643DE"/>
    <w:rsid w:val="0066455C"/>
    <w:rsid w:val="006647CE"/>
    <w:rsid w:val="00664975"/>
    <w:rsid w:val="0066506A"/>
    <w:rsid w:val="0066592E"/>
    <w:rsid w:val="00666384"/>
    <w:rsid w:val="0066658D"/>
    <w:rsid w:val="0066689D"/>
    <w:rsid w:val="00666A19"/>
    <w:rsid w:val="006674D4"/>
    <w:rsid w:val="00670210"/>
    <w:rsid w:val="00670E56"/>
    <w:rsid w:val="00670F5A"/>
    <w:rsid w:val="00671073"/>
    <w:rsid w:val="00671092"/>
    <w:rsid w:val="00671146"/>
    <w:rsid w:val="0067129A"/>
    <w:rsid w:val="0067279F"/>
    <w:rsid w:val="0067284E"/>
    <w:rsid w:val="006730CE"/>
    <w:rsid w:val="00673B68"/>
    <w:rsid w:val="006747D6"/>
    <w:rsid w:val="00674BBF"/>
    <w:rsid w:val="00674CE9"/>
    <w:rsid w:val="00674FF0"/>
    <w:rsid w:val="00675197"/>
    <w:rsid w:val="0067606C"/>
    <w:rsid w:val="006764BE"/>
    <w:rsid w:val="006766EC"/>
    <w:rsid w:val="00676CAF"/>
    <w:rsid w:val="00676D32"/>
    <w:rsid w:val="00677B62"/>
    <w:rsid w:val="00680981"/>
    <w:rsid w:val="00680BCF"/>
    <w:rsid w:val="00680EEC"/>
    <w:rsid w:val="00681733"/>
    <w:rsid w:val="00681E14"/>
    <w:rsid w:val="00681F92"/>
    <w:rsid w:val="0068209D"/>
    <w:rsid w:val="00682660"/>
    <w:rsid w:val="00683251"/>
    <w:rsid w:val="006832AD"/>
    <w:rsid w:val="006832EC"/>
    <w:rsid w:val="00683477"/>
    <w:rsid w:val="00683CCD"/>
    <w:rsid w:val="00684079"/>
    <w:rsid w:val="006859CB"/>
    <w:rsid w:val="0068682C"/>
    <w:rsid w:val="00686CCF"/>
    <w:rsid w:val="006872E1"/>
    <w:rsid w:val="00687CA6"/>
    <w:rsid w:val="00687FAE"/>
    <w:rsid w:val="00690349"/>
    <w:rsid w:val="006904AE"/>
    <w:rsid w:val="00690AF5"/>
    <w:rsid w:val="00690D6E"/>
    <w:rsid w:val="00690EE0"/>
    <w:rsid w:val="006913AD"/>
    <w:rsid w:val="00691581"/>
    <w:rsid w:val="006916F4"/>
    <w:rsid w:val="0069192A"/>
    <w:rsid w:val="0069193F"/>
    <w:rsid w:val="00693292"/>
    <w:rsid w:val="006932AA"/>
    <w:rsid w:val="006934BC"/>
    <w:rsid w:val="0069395A"/>
    <w:rsid w:val="00693B53"/>
    <w:rsid w:val="00693C6D"/>
    <w:rsid w:val="006941E6"/>
    <w:rsid w:val="00694215"/>
    <w:rsid w:val="006949D6"/>
    <w:rsid w:val="00694E53"/>
    <w:rsid w:val="00695A13"/>
    <w:rsid w:val="006966E5"/>
    <w:rsid w:val="00696E14"/>
    <w:rsid w:val="00696FD2"/>
    <w:rsid w:val="00697449"/>
    <w:rsid w:val="006975C5"/>
    <w:rsid w:val="006977EC"/>
    <w:rsid w:val="00697F4A"/>
    <w:rsid w:val="006A07A9"/>
    <w:rsid w:val="006A0A51"/>
    <w:rsid w:val="006A1343"/>
    <w:rsid w:val="006A1452"/>
    <w:rsid w:val="006A1977"/>
    <w:rsid w:val="006A2011"/>
    <w:rsid w:val="006A398F"/>
    <w:rsid w:val="006A4BF8"/>
    <w:rsid w:val="006A4F0F"/>
    <w:rsid w:val="006A5213"/>
    <w:rsid w:val="006A544B"/>
    <w:rsid w:val="006A5637"/>
    <w:rsid w:val="006A574F"/>
    <w:rsid w:val="006A670C"/>
    <w:rsid w:val="006A6B23"/>
    <w:rsid w:val="006A749D"/>
    <w:rsid w:val="006A7679"/>
    <w:rsid w:val="006A7FB8"/>
    <w:rsid w:val="006B0227"/>
    <w:rsid w:val="006B06AD"/>
    <w:rsid w:val="006B0BB0"/>
    <w:rsid w:val="006B10C0"/>
    <w:rsid w:val="006B18DA"/>
    <w:rsid w:val="006B223E"/>
    <w:rsid w:val="006B23B6"/>
    <w:rsid w:val="006B24B7"/>
    <w:rsid w:val="006B37C7"/>
    <w:rsid w:val="006B3E82"/>
    <w:rsid w:val="006B4653"/>
    <w:rsid w:val="006B46FA"/>
    <w:rsid w:val="006B4C28"/>
    <w:rsid w:val="006B4CE5"/>
    <w:rsid w:val="006B5D5F"/>
    <w:rsid w:val="006B6012"/>
    <w:rsid w:val="006B6495"/>
    <w:rsid w:val="006B7437"/>
    <w:rsid w:val="006B77B4"/>
    <w:rsid w:val="006C0A04"/>
    <w:rsid w:val="006C0A6C"/>
    <w:rsid w:val="006C0CD7"/>
    <w:rsid w:val="006C2367"/>
    <w:rsid w:val="006C2441"/>
    <w:rsid w:val="006C2732"/>
    <w:rsid w:val="006C2937"/>
    <w:rsid w:val="006C2BCB"/>
    <w:rsid w:val="006C36CB"/>
    <w:rsid w:val="006C4BC5"/>
    <w:rsid w:val="006C4EEA"/>
    <w:rsid w:val="006C4FCD"/>
    <w:rsid w:val="006C51AB"/>
    <w:rsid w:val="006C54C4"/>
    <w:rsid w:val="006C6D2C"/>
    <w:rsid w:val="006C6DE1"/>
    <w:rsid w:val="006C7829"/>
    <w:rsid w:val="006C7B22"/>
    <w:rsid w:val="006C7FE7"/>
    <w:rsid w:val="006D0575"/>
    <w:rsid w:val="006D0827"/>
    <w:rsid w:val="006D1076"/>
    <w:rsid w:val="006D1531"/>
    <w:rsid w:val="006D2077"/>
    <w:rsid w:val="006D2737"/>
    <w:rsid w:val="006D2926"/>
    <w:rsid w:val="006D316C"/>
    <w:rsid w:val="006D3413"/>
    <w:rsid w:val="006D349F"/>
    <w:rsid w:val="006D3A76"/>
    <w:rsid w:val="006D3F3B"/>
    <w:rsid w:val="006D4244"/>
    <w:rsid w:val="006D4ADF"/>
    <w:rsid w:val="006D556B"/>
    <w:rsid w:val="006D5647"/>
    <w:rsid w:val="006D6CA5"/>
    <w:rsid w:val="006D6D27"/>
    <w:rsid w:val="006D70E5"/>
    <w:rsid w:val="006D758E"/>
    <w:rsid w:val="006D7C45"/>
    <w:rsid w:val="006E03D6"/>
    <w:rsid w:val="006E04C3"/>
    <w:rsid w:val="006E060C"/>
    <w:rsid w:val="006E0A32"/>
    <w:rsid w:val="006E0A79"/>
    <w:rsid w:val="006E0EBD"/>
    <w:rsid w:val="006E16EF"/>
    <w:rsid w:val="006E1FB4"/>
    <w:rsid w:val="006E363D"/>
    <w:rsid w:val="006E3CD7"/>
    <w:rsid w:val="006E4615"/>
    <w:rsid w:val="006E52A0"/>
    <w:rsid w:val="006E538C"/>
    <w:rsid w:val="006E5BE4"/>
    <w:rsid w:val="006E63F8"/>
    <w:rsid w:val="006E6A3A"/>
    <w:rsid w:val="006E73FB"/>
    <w:rsid w:val="006E7E0E"/>
    <w:rsid w:val="006F0D43"/>
    <w:rsid w:val="006F0FCC"/>
    <w:rsid w:val="006F10D6"/>
    <w:rsid w:val="006F1518"/>
    <w:rsid w:val="006F1662"/>
    <w:rsid w:val="006F16F1"/>
    <w:rsid w:val="006F17F3"/>
    <w:rsid w:val="006F23CE"/>
    <w:rsid w:val="006F2829"/>
    <w:rsid w:val="006F287B"/>
    <w:rsid w:val="006F3124"/>
    <w:rsid w:val="006F38D4"/>
    <w:rsid w:val="006F417E"/>
    <w:rsid w:val="006F5CD5"/>
    <w:rsid w:val="006F6DA2"/>
    <w:rsid w:val="006F7D3E"/>
    <w:rsid w:val="00700808"/>
    <w:rsid w:val="0070146F"/>
    <w:rsid w:val="00701D1A"/>
    <w:rsid w:val="007020E3"/>
    <w:rsid w:val="00702864"/>
    <w:rsid w:val="00702915"/>
    <w:rsid w:val="007034AF"/>
    <w:rsid w:val="00704293"/>
    <w:rsid w:val="007043BD"/>
    <w:rsid w:val="007046C6"/>
    <w:rsid w:val="00704CB0"/>
    <w:rsid w:val="00704CC6"/>
    <w:rsid w:val="00705191"/>
    <w:rsid w:val="00705B20"/>
    <w:rsid w:val="00705D19"/>
    <w:rsid w:val="00705DEB"/>
    <w:rsid w:val="00705ED7"/>
    <w:rsid w:val="007065A6"/>
    <w:rsid w:val="007069BE"/>
    <w:rsid w:val="00706AAA"/>
    <w:rsid w:val="00706C8D"/>
    <w:rsid w:val="007078BB"/>
    <w:rsid w:val="007109D6"/>
    <w:rsid w:val="007111CB"/>
    <w:rsid w:val="007111E9"/>
    <w:rsid w:val="00712754"/>
    <w:rsid w:val="00712869"/>
    <w:rsid w:val="00712DAF"/>
    <w:rsid w:val="00713B3E"/>
    <w:rsid w:val="00713F3F"/>
    <w:rsid w:val="007140E0"/>
    <w:rsid w:val="00714200"/>
    <w:rsid w:val="00714689"/>
    <w:rsid w:val="00714B99"/>
    <w:rsid w:val="00714BCA"/>
    <w:rsid w:val="00714D56"/>
    <w:rsid w:val="007159B8"/>
    <w:rsid w:val="00715E0A"/>
    <w:rsid w:val="00716468"/>
    <w:rsid w:val="00716774"/>
    <w:rsid w:val="0072012A"/>
    <w:rsid w:val="007203A0"/>
    <w:rsid w:val="00720F70"/>
    <w:rsid w:val="00721F07"/>
    <w:rsid w:val="00722136"/>
    <w:rsid w:val="00722664"/>
    <w:rsid w:val="00722717"/>
    <w:rsid w:val="00723129"/>
    <w:rsid w:val="00723189"/>
    <w:rsid w:val="00723622"/>
    <w:rsid w:val="00724053"/>
    <w:rsid w:val="0072432F"/>
    <w:rsid w:val="0072572B"/>
    <w:rsid w:val="00725A97"/>
    <w:rsid w:val="00725C9E"/>
    <w:rsid w:val="007260B5"/>
    <w:rsid w:val="00726365"/>
    <w:rsid w:val="00726D12"/>
    <w:rsid w:val="007275B0"/>
    <w:rsid w:val="007300F9"/>
    <w:rsid w:val="0073090F"/>
    <w:rsid w:val="00730C49"/>
    <w:rsid w:val="00730CEA"/>
    <w:rsid w:val="00731DCE"/>
    <w:rsid w:val="00731E39"/>
    <w:rsid w:val="00731F52"/>
    <w:rsid w:val="00732645"/>
    <w:rsid w:val="00732CAD"/>
    <w:rsid w:val="007339A0"/>
    <w:rsid w:val="00733C12"/>
    <w:rsid w:val="00734D03"/>
    <w:rsid w:val="00734FF3"/>
    <w:rsid w:val="00737E1E"/>
    <w:rsid w:val="00740DE4"/>
    <w:rsid w:val="00741D86"/>
    <w:rsid w:val="007421CD"/>
    <w:rsid w:val="0074245F"/>
    <w:rsid w:val="00742BA6"/>
    <w:rsid w:val="007431C5"/>
    <w:rsid w:val="00744323"/>
    <w:rsid w:val="007451CA"/>
    <w:rsid w:val="0074545C"/>
    <w:rsid w:val="00745751"/>
    <w:rsid w:val="00745B04"/>
    <w:rsid w:val="00745D52"/>
    <w:rsid w:val="007461B7"/>
    <w:rsid w:val="00746729"/>
    <w:rsid w:val="0074690A"/>
    <w:rsid w:val="00746AD4"/>
    <w:rsid w:val="007502EB"/>
    <w:rsid w:val="00750A65"/>
    <w:rsid w:val="0075146A"/>
    <w:rsid w:val="0075177F"/>
    <w:rsid w:val="00751E34"/>
    <w:rsid w:val="0075245E"/>
    <w:rsid w:val="0075277B"/>
    <w:rsid w:val="0075304A"/>
    <w:rsid w:val="007532D5"/>
    <w:rsid w:val="00753A83"/>
    <w:rsid w:val="00753BB2"/>
    <w:rsid w:val="00754330"/>
    <w:rsid w:val="007545F6"/>
    <w:rsid w:val="0075477C"/>
    <w:rsid w:val="007553BE"/>
    <w:rsid w:val="00756258"/>
    <w:rsid w:val="007565A9"/>
    <w:rsid w:val="007575A2"/>
    <w:rsid w:val="00757A02"/>
    <w:rsid w:val="00757E5D"/>
    <w:rsid w:val="00757F2B"/>
    <w:rsid w:val="00760687"/>
    <w:rsid w:val="007609DB"/>
    <w:rsid w:val="00760ABA"/>
    <w:rsid w:val="00761102"/>
    <w:rsid w:val="007618BF"/>
    <w:rsid w:val="00761B71"/>
    <w:rsid w:val="00761D6D"/>
    <w:rsid w:val="0076260F"/>
    <w:rsid w:val="0076275F"/>
    <w:rsid w:val="007629CB"/>
    <w:rsid w:val="00762B19"/>
    <w:rsid w:val="00762F67"/>
    <w:rsid w:val="007630F4"/>
    <w:rsid w:val="0076397A"/>
    <w:rsid w:val="007646E9"/>
    <w:rsid w:val="00764EDC"/>
    <w:rsid w:val="007656B5"/>
    <w:rsid w:val="0076594C"/>
    <w:rsid w:val="00765E35"/>
    <w:rsid w:val="00765FF8"/>
    <w:rsid w:val="007661D9"/>
    <w:rsid w:val="00766453"/>
    <w:rsid w:val="00766583"/>
    <w:rsid w:val="007667DE"/>
    <w:rsid w:val="00766FCB"/>
    <w:rsid w:val="007671DA"/>
    <w:rsid w:val="00767392"/>
    <w:rsid w:val="007673D7"/>
    <w:rsid w:val="00767A2B"/>
    <w:rsid w:val="00767DEB"/>
    <w:rsid w:val="00770300"/>
    <w:rsid w:val="007707FD"/>
    <w:rsid w:val="00770DB8"/>
    <w:rsid w:val="00770EFE"/>
    <w:rsid w:val="007711CB"/>
    <w:rsid w:val="0077149D"/>
    <w:rsid w:val="00772FE6"/>
    <w:rsid w:val="00773BD8"/>
    <w:rsid w:val="0077441D"/>
    <w:rsid w:val="00774544"/>
    <w:rsid w:val="0077475A"/>
    <w:rsid w:val="007747C0"/>
    <w:rsid w:val="0077480C"/>
    <w:rsid w:val="0077482A"/>
    <w:rsid w:val="00774C45"/>
    <w:rsid w:val="00774D24"/>
    <w:rsid w:val="00774EC2"/>
    <w:rsid w:val="0077595A"/>
    <w:rsid w:val="00776244"/>
    <w:rsid w:val="00776429"/>
    <w:rsid w:val="00776815"/>
    <w:rsid w:val="007768FC"/>
    <w:rsid w:val="00777AD2"/>
    <w:rsid w:val="0078058C"/>
    <w:rsid w:val="007812F0"/>
    <w:rsid w:val="007813DA"/>
    <w:rsid w:val="0078178A"/>
    <w:rsid w:val="007818B5"/>
    <w:rsid w:val="007820CB"/>
    <w:rsid w:val="00782829"/>
    <w:rsid w:val="00782A7D"/>
    <w:rsid w:val="00782B3A"/>
    <w:rsid w:val="00783033"/>
    <w:rsid w:val="00783080"/>
    <w:rsid w:val="007831A8"/>
    <w:rsid w:val="00784111"/>
    <w:rsid w:val="007847A0"/>
    <w:rsid w:val="00784AAE"/>
    <w:rsid w:val="00784E6A"/>
    <w:rsid w:val="00785148"/>
    <w:rsid w:val="00785D75"/>
    <w:rsid w:val="007869EE"/>
    <w:rsid w:val="007876D3"/>
    <w:rsid w:val="007878F6"/>
    <w:rsid w:val="007902CB"/>
    <w:rsid w:val="0079076E"/>
    <w:rsid w:val="00791774"/>
    <w:rsid w:val="007923A7"/>
    <w:rsid w:val="007925C7"/>
    <w:rsid w:val="007949C8"/>
    <w:rsid w:val="00796154"/>
    <w:rsid w:val="00796387"/>
    <w:rsid w:val="00796691"/>
    <w:rsid w:val="007966FB"/>
    <w:rsid w:val="007A0A72"/>
    <w:rsid w:val="007A0DF1"/>
    <w:rsid w:val="007A1839"/>
    <w:rsid w:val="007A28B0"/>
    <w:rsid w:val="007A2F28"/>
    <w:rsid w:val="007A3137"/>
    <w:rsid w:val="007A369F"/>
    <w:rsid w:val="007A3840"/>
    <w:rsid w:val="007A3CE0"/>
    <w:rsid w:val="007A488E"/>
    <w:rsid w:val="007A5909"/>
    <w:rsid w:val="007A5E48"/>
    <w:rsid w:val="007A623C"/>
    <w:rsid w:val="007A6EF3"/>
    <w:rsid w:val="007A726F"/>
    <w:rsid w:val="007A7FF9"/>
    <w:rsid w:val="007B09C5"/>
    <w:rsid w:val="007B0EE2"/>
    <w:rsid w:val="007B1ECD"/>
    <w:rsid w:val="007B22F1"/>
    <w:rsid w:val="007B2E4B"/>
    <w:rsid w:val="007B3192"/>
    <w:rsid w:val="007B3B3E"/>
    <w:rsid w:val="007B482A"/>
    <w:rsid w:val="007B5684"/>
    <w:rsid w:val="007B56B2"/>
    <w:rsid w:val="007B5930"/>
    <w:rsid w:val="007B5ACA"/>
    <w:rsid w:val="007B5D3F"/>
    <w:rsid w:val="007B6256"/>
    <w:rsid w:val="007B64CB"/>
    <w:rsid w:val="007B6B4D"/>
    <w:rsid w:val="007B6FC5"/>
    <w:rsid w:val="007B714F"/>
    <w:rsid w:val="007B730E"/>
    <w:rsid w:val="007B7D96"/>
    <w:rsid w:val="007B7F18"/>
    <w:rsid w:val="007C0190"/>
    <w:rsid w:val="007C03C6"/>
    <w:rsid w:val="007C0AB6"/>
    <w:rsid w:val="007C0D10"/>
    <w:rsid w:val="007C1196"/>
    <w:rsid w:val="007C1257"/>
    <w:rsid w:val="007C1FF6"/>
    <w:rsid w:val="007C2548"/>
    <w:rsid w:val="007C3A82"/>
    <w:rsid w:val="007C3B1C"/>
    <w:rsid w:val="007C4115"/>
    <w:rsid w:val="007C478F"/>
    <w:rsid w:val="007C5135"/>
    <w:rsid w:val="007C567C"/>
    <w:rsid w:val="007C614D"/>
    <w:rsid w:val="007C6F31"/>
    <w:rsid w:val="007C7D30"/>
    <w:rsid w:val="007D127F"/>
    <w:rsid w:val="007D1B00"/>
    <w:rsid w:val="007D1ECC"/>
    <w:rsid w:val="007D2295"/>
    <w:rsid w:val="007D23BC"/>
    <w:rsid w:val="007D250B"/>
    <w:rsid w:val="007D27B1"/>
    <w:rsid w:val="007D293E"/>
    <w:rsid w:val="007D3259"/>
    <w:rsid w:val="007D3A2C"/>
    <w:rsid w:val="007D40EF"/>
    <w:rsid w:val="007D413C"/>
    <w:rsid w:val="007D4B70"/>
    <w:rsid w:val="007D4C38"/>
    <w:rsid w:val="007D4F52"/>
    <w:rsid w:val="007D5745"/>
    <w:rsid w:val="007D5957"/>
    <w:rsid w:val="007D5DBC"/>
    <w:rsid w:val="007D5E3C"/>
    <w:rsid w:val="007D6ED4"/>
    <w:rsid w:val="007D7123"/>
    <w:rsid w:val="007D754D"/>
    <w:rsid w:val="007D75C3"/>
    <w:rsid w:val="007D7946"/>
    <w:rsid w:val="007E00BC"/>
    <w:rsid w:val="007E0B38"/>
    <w:rsid w:val="007E0DAB"/>
    <w:rsid w:val="007E1228"/>
    <w:rsid w:val="007E13BE"/>
    <w:rsid w:val="007E1DC1"/>
    <w:rsid w:val="007E20E6"/>
    <w:rsid w:val="007E20EB"/>
    <w:rsid w:val="007E2C20"/>
    <w:rsid w:val="007E2FB0"/>
    <w:rsid w:val="007E30DD"/>
    <w:rsid w:val="007E39E8"/>
    <w:rsid w:val="007E41C1"/>
    <w:rsid w:val="007E51DE"/>
    <w:rsid w:val="007E53CE"/>
    <w:rsid w:val="007E62B7"/>
    <w:rsid w:val="007E6F29"/>
    <w:rsid w:val="007E7106"/>
    <w:rsid w:val="007F0422"/>
    <w:rsid w:val="007F1005"/>
    <w:rsid w:val="007F150C"/>
    <w:rsid w:val="007F1665"/>
    <w:rsid w:val="007F1F22"/>
    <w:rsid w:val="007F25DB"/>
    <w:rsid w:val="007F3A41"/>
    <w:rsid w:val="007F408D"/>
    <w:rsid w:val="007F4348"/>
    <w:rsid w:val="007F4A2E"/>
    <w:rsid w:val="007F4BB2"/>
    <w:rsid w:val="007F5CB7"/>
    <w:rsid w:val="007F6655"/>
    <w:rsid w:val="007F6FD1"/>
    <w:rsid w:val="007F77B7"/>
    <w:rsid w:val="007F7A11"/>
    <w:rsid w:val="007F7B22"/>
    <w:rsid w:val="00800B83"/>
    <w:rsid w:val="00800CB4"/>
    <w:rsid w:val="00801DF7"/>
    <w:rsid w:val="00801E7F"/>
    <w:rsid w:val="00801F13"/>
    <w:rsid w:val="00801F37"/>
    <w:rsid w:val="008025E2"/>
    <w:rsid w:val="00802989"/>
    <w:rsid w:val="00802E35"/>
    <w:rsid w:val="008037AD"/>
    <w:rsid w:val="00803CB7"/>
    <w:rsid w:val="00805342"/>
    <w:rsid w:val="008062D6"/>
    <w:rsid w:val="0080631A"/>
    <w:rsid w:val="008064BB"/>
    <w:rsid w:val="008070EC"/>
    <w:rsid w:val="00807945"/>
    <w:rsid w:val="00807D2A"/>
    <w:rsid w:val="0081000C"/>
    <w:rsid w:val="00810168"/>
    <w:rsid w:val="00810783"/>
    <w:rsid w:val="00810A83"/>
    <w:rsid w:val="00810EA0"/>
    <w:rsid w:val="008119D2"/>
    <w:rsid w:val="00812221"/>
    <w:rsid w:val="0081243B"/>
    <w:rsid w:val="00812677"/>
    <w:rsid w:val="00812972"/>
    <w:rsid w:val="00813389"/>
    <w:rsid w:val="0081378C"/>
    <w:rsid w:val="0081388D"/>
    <w:rsid w:val="00813EA8"/>
    <w:rsid w:val="00813F71"/>
    <w:rsid w:val="00814147"/>
    <w:rsid w:val="008147C4"/>
    <w:rsid w:val="008149FC"/>
    <w:rsid w:val="00814D17"/>
    <w:rsid w:val="00814EFF"/>
    <w:rsid w:val="0081502B"/>
    <w:rsid w:val="0081511C"/>
    <w:rsid w:val="008157B2"/>
    <w:rsid w:val="00815ADD"/>
    <w:rsid w:val="00815F40"/>
    <w:rsid w:val="008161E2"/>
    <w:rsid w:val="0081672E"/>
    <w:rsid w:val="00816A8E"/>
    <w:rsid w:val="00817049"/>
    <w:rsid w:val="0081719B"/>
    <w:rsid w:val="00817674"/>
    <w:rsid w:val="008179BD"/>
    <w:rsid w:val="00817F88"/>
    <w:rsid w:val="00821787"/>
    <w:rsid w:val="008218F4"/>
    <w:rsid w:val="008219F6"/>
    <w:rsid w:val="00821C9E"/>
    <w:rsid w:val="00822E08"/>
    <w:rsid w:val="00823686"/>
    <w:rsid w:val="00823D0E"/>
    <w:rsid w:val="00823E71"/>
    <w:rsid w:val="00824CB1"/>
    <w:rsid w:val="0082573A"/>
    <w:rsid w:val="0082593A"/>
    <w:rsid w:val="00825CDA"/>
    <w:rsid w:val="00825E19"/>
    <w:rsid w:val="00826C34"/>
    <w:rsid w:val="00826D11"/>
    <w:rsid w:val="0082720A"/>
    <w:rsid w:val="008275BF"/>
    <w:rsid w:val="00827675"/>
    <w:rsid w:val="00827788"/>
    <w:rsid w:val="00827C60"/>
    <w:rsid w:val="008308A2"/>
    <w:rsid w:val="00831001"/>
    <w:rsid w:val="008313A2"/>
    <w:rsid w:val="00831533"/>
    <w:rsid w:val="008318F4"/>
    <w:rsid w:val="00831CE9"/>
    <w:rsid w:val="00833719"/>
    <w:rsid w:val="00833828"/>
    <w:rsid w:val="00834BEB"/>
    <w:rsid w:val="00834E27"/>
    <w:rsid w:val="00834E99"/>
    <w:rsid w:val="0083585F"/>
    <w:rsid w:val="008365FB"/>
    <w:rsid w:val="008373C9"/>
    <w:rsid w:val="008373D0"/>
    <w:rsid w:val="00840E80"/>
    <w:rsid w:val="00840FD3"/>
    <w:rsid w:val="008416BB"/>
    <w:rsid w:val="00841DB1"/>
    <w:rsid w:val="008420D2"/>
    <w:rsid w:val="0084226F"/>
    <w:rsid w:val="008423EA"/>
    <w:rsid w:val="00843A1B"/>
    <w:rsid w:val="00843F24"/>
    <w:rsid w:val="00843F27"/>
    <w:rsid w:val="00845541"/>
    <w:rsid w:val="008456C6"/>
    <w:rsid w:val="008458EE"/>
    <w:rsid w:val="0084592D"/>
    <w:rsid w:val="00845A8D"/>
    <w:rsid w:val="00845F70"/>
    <w:rsid w:val="00846B5F"/>
    <w:rsid w:val="008471F3"/>
    <w:rsid w:val="00847E68"/>
    <w:rsid w:val="008500D6"/>
    <w:rsid w:val="008503EF"/>
    <w:rsid w:val="00850A8E"/>
    <w:rsid w:val="0085125E"/>
    <w:rsid w:val="008517EB"/>
    <w:rsid w:val="00851DD4"/>
    <w:rsid w:val="008523AF"/>
    <w:rsid w:val="0085248D"/>
    <w:rsid w:val="00852E52"/>
    <w:rsid w:val="00853495"/>
    <w:rsid w:val="008534D5"/>
    <w:rsid w:val="0085568B"/>
    <w:rsid w:val="00855766"/>
    <w:rsid w:val="00855C49"/>
    <w:rsid w:val="00855F1C"/>
    <w:rsid w:val="00855FC0"/>
    <w:rsid w:val="00856ACE"/>
    <w:rsid w:val="00856D75"/>
    <w:rsid w:val="0085707D"/>
    <w:rsid w:val="00860082"/>
    <w:rsid w:val="00860265"/>
    <w:rsid w:val="0086112C"/>
    <w:rsid w:val="008616F7"/>
    <w:rsid w:val="00861C49"/>
    <w:rsid w:val="0086225E"/>
    <w:rsid w:val="00862C17"/>
    <w:rsid w:val="00863782"/>
    <w:rsid w:val="00863885"/>
    <w:rsid w:val="0086400C"/>
    <w:rsid w:val="00864C64"/>
    <w:rsid w:val="00864FF8"/>
    <w:rsid w:val="0086523B"/>
    <w:rsid w:val="00866AE0"/>
    <w:rsid w:val="00866C32"/>
    <w:rsid w:val="0086729B"/>
    <w:rsid w:val="0086744D"/>
    <w:rsid w:val="008675EB"/>
    <w:rsid w:val="00867768"/>
    <w:rsid w:val="00867E03"/>
    <w:rsid w:val="008702FE"/>
    <w:rsid w:val="0087072A"/>
    <w:rsid w:val="008707F8"/>
    <w:rsid w:val="008712AF"/>
    <w:rsid w:val="00871549"/>
    <w:rsid w:val="0087156C"/>
    <w:rsid w:val="0087168C"/>
    <w:rsid w:val="008716EB"/>
    <w:rsid w:val="00871A50"/>
    <w:rsid w:val="00871C50"/>
    <w:rsid w:val="008722D4"/>
    <w:rsid w:val="0087266C"/>
    <w:rsid w:val="0087289B"/>
    <w:rsid w:val="00872F39"/>
    <w:rsid w:val="00873DAC"/>
    <w:rsid w:val="0087411A"/>
    <w:rsid w:val="008748E2"/>
    <w:rsid w:val="00874CD8"/>
    <w:rsid w:val="00875591"/>
    <w:rsid w:val="00875B76"/>
    <w:rsid w:val="00876526"/>
    <w:rsid w:val="008765D6"/>
    <w:rsid w:val="00876613"/>
    <w:rsid w:val="00876676"/>
    <w:rsid w:val="008778A3"/>
    <w:rsid w:val="00877AC6"/>
    <w:rsid w:val="00877CD6"/>
    <w:rsid w:val="0088027F"/>
    <w:rsid w:val="00880405"/>
    <w:rsid w:val="00880676"/>
    <w:rsid w:val="00880713"/>
    <w:rsid w:val="00880C62"/>
    <w:rsid w:val="008812F6"/>
    <w:rsid w:val="0088215C"/>
    <w:rsid w:val="008821C7"/>
    <w:rsid w:val="00882AEA"/>
    <w:rsid w:val="00883015"/>
    <w:rsid w:val="00883419"/>
    <w:rsid w:val="00883AF2"/>
    <w:rsid w:val="008842A3"/>
    <w:rsid w:val="00884441"/>
    <w:rsid w:val="008846A1"/>
    <w:rsid w:val="00884CBC"/>
    <w:rsid w:val="00884F85"/>
    <w:rsid w:val="008852C1"/>
    <w:rsid w:val="00885662"/>
    <w:rsid w:val="00885AA2"/>
    <w:rsid w:val="00886E8C"/>
    <w:rsid w:val="00887622"/>
    <w:rsid w:val="00890F41"/>
    <w:rsid w:val="00891E05"/>
    <w:rsid w:val="008924C5"/>
    <w:rsid w:val="0089375B"/>
    <w:rsid w:val="0089395D"/>
    <w:rsid w:val="00893B29"/>
    <w:rsid w:val="00893B52"/>
    <w:rsid w:val="008943D1"/>
    <w:rsid w:val="00894656"/>
    <w:rsid w:val="00894C21"/>
    <w:rsid w:val="00894D87"/>
    <w:rsid w:val="00894E6B"/>
    <w:rsid w:val="0089576D"/>
    <w:rsid w:val="00896316"/>
    <w:rsid w:val="00896CDF"/>
    <w:rsid w:val="008972BD"/>
    <w:rsid w:val="00897B83"/>
    <w:rsid w:val="008A0764"/>
    <w:rsid w:val="008A0CC1"/>
    <w:rsid w:val="008A10DB"/>
    <w:rsid w:val="008A1FB5"/>
    <w:rsid w:val="008A2D9A"/>
    <w:rsid w:val="008A3D06"/>
    <w:rsid w:val="008A4891"/>
    <w:rsid w:val="008A4C73"/>
    <w:rsid w:val="008A4CB6"/>
    <w:rsid w:val="008A4CBC"/>
    <w:rsid w:val="008A4D50"/>
    <w:rsid w:val="008A5A61"/>
    <w:rsid w:val="008A5FEB"/>
    <w:rsid w:val="008A627D"/>
    <w:rsid w:val="008A6BBC"/>
    <w:rsid w:val="008A7169"/>
    <w:rsid w:val="008A7FB7"/>
    <w:rsid w:val="008B0486"/>
    <w:rsid w:val="008B04D7"/>
    <w:rsid w:val="008B0814"/>
    <w:rsid w:val="008B159D"/>
    <w:rsid w:val="008B1886"/>
    <w:rsid w:val="008B22DB"/>
    <w:rsid w:val="008B2B82"/>
    <w:rsid w:val="008B3396"/>
    <w:rsid w:val="008B36BB"/>
    <w:rsid w:val="008B43ED"/>
    <w:rsid w:val="008B498E"/>
    <w:rsid w:val="008B5D76"/>
    <w:rsid w:val="008B6228"/>
    <w:rsid w:val="008B6231"/>
    <w:rsid w:val="008B6360"/>
    <w:rsid w:val="008B6392"/>
    <w:rsid w:val="008B7748"/>
    <w:rsid w:val="008C074D"/>
    <w:rsid w:val="008C183F"/>
    <w:rsid w:val="008C1B9C"/>
    <w:rsid w:val="008C201F"/>
    <w:rsid w:val="008C25B4"/>
    <w:rsid w:val="008C2928"/>
    <w:rsid w:val="008C2CCB"/>
    <w:rsid w:val="008C30A6"/>
    <w:rsid w:val="008C416E"/>
    <w:rsid w:val="008C469F"/>
    <w:rsid w:val="008C5607"/>
    <w:rsid w:val="008C5664"/>
    <w:rsid w:val="008C615F"/>
    <w:rsid w:val="008C6957"/>
    <w:rsid w:val="008C6AC6"/>
    <w:rsid w:val="008D047E"/>
    <w:rsid w:val="008D0C44"/>
    <w:rsid w:val="008D0E6C"/>
    <w:rsid w:val="008D1738"/>
    <w:rsid w:val="008D1E66"/>
    <w:rsid w:val="008D215C"/>
    <w:rsid w:val="008D2D4F"/>
    <w:rsid w:val="008D3CC4"/>
    <w:rsid w:val="008D45E7"/>
    <w:rsid w:val="008D6481"/>
    <w:rsid w:val="008D6EC3"/>
    <w:rsid w:val="008D742E"/>
    <w:rsid w:val="008D7987"/>
    <w:rsid w:val="008E07F4"/>
    <w:rsid w:val="008E0B59"/>
    <w:rsid w:val="008E0E15"/>
    <w:rsid w:val="008E0F26"/>
    <w:rsid w:val="008E18F1"/>
    <w:rsid w:val="008E1A04"/>
    <w:rsid w:val="008E1AA7"/>
    <w:rsid w:val="008E2A15"/>
    <w:rsid w:val="008E2E76"/>
    <w:rsid w:val="008E367C"/>
    <w:rsid w:val="008E3852"/>
    <w:rsid w:val="008E40C0"/>
    <w:rsid w:val="008E491E"/>
    <w:rsid w:val="008E4A5F"/>
    <w:rsid w:val="008E4AC4"/>
    <w:rsid w:val="008E4F96"/>
    <w:rsid w:val="008E70F1"/>
    <w:rsid w:val="008E7516"/>
    <w:rsid w:val="008E76E3"/>
    <w:rsid w:val="008E7D09"/>
    <w:rsid w:val="008F024B"/>
    <w:rsid w:val="008F19AD"/>
    <w:rsid w:val="008F1DAC"/>
    <w:rsid w:val="008F255F"/>
    <w:rsid w:val="008F3F01"/>
    <w:rsid w:val="008F42AB"/>
    <w:rsid w:val="008F441D"/>
    <w:rsid w:val="008F4433"/>
    <w:rsid w:val="008F4518"/>
    <w:rsid w:val="008F467B"/>
    <w:rsid w:val="008F48F6"/>
    <w:rsid w:val="008F4BD2"/>
    <w:rsid w:val="008F609A"/>
    <w:rsid w:val="008F62CB"/>
    <w:rsid w:val="008F7243"/>
    <w:rsid w:val="008F73BB"/>
    <w:rsid w:val="008F73CD"/>
    <w:rsid w:val="008F754F"/>
    <w:rsid w:val="008F7744"/>
    <w:rsid w:val="008F7A89"/>
    <w:rsid w:val="00900E3F"/>
    <w:rsid w:val="00900F0D"/>
    <w:rsid w:val="0090107F"/>
    <w:rsid w:val="00901568"/>
    <w:rsid w:val="00902362"/>
    <w:rsid w:val="00902B87"/>
    <w:rsid w:val="00902B8B"/>
    <w:rsid w:val="009033D8"/>
    <w:rsid w:val="00903A5E"/>
    <w:rsid w:val="00903B7A"/>
    <w:rsid w:val="0090404C"/>
    <w:rsid w:val="009047B7"/>
    <w:rsid w:val="009049B7"/>
    <w:rsid w:val="00905046"/>
    <w:rsid w:val="00905917"/>
    <w:rsid w:val="009062EF"/>
    <w:rsid w:val="0090673E"/>
    <w:rsid w:val="00906802"/>
    <w:rsid w:val="00906AB7"/>
    <w:rsid w:val="00907D0D"/>
    <w:rsid w:val="0091044F"/>
    <w:rsid w:val="00911217"/>
    <w:rsid w:val="0091142A"/>
    <w:rsid w:val="00911BAB"/>
    <w:rsid w:val="00911D0F"/>
    <w:rsid w:val="009123CD"/>
    <w:rsid w:val="00912414"/>
    <w:rsid w:val="00914224"/>
    <w:rsid w:val="00914689"/>
    <w:rsid w:val="00914921"/>
    <w:rsid w:val="00914B10"/>
    <w:rsid w:val="009152A6"/>
    <w:rsid w:val="00915471"/>
    <w:rsid w:val="00915940"/>
    <w:rsid w:val="0091629B"/>
    <w:rsid w:val="00916865"/>
    <w:rsid w:val="00916E17"/>
    <w:rsid w:val="00917795"/>
    <w:rsid w:val="00917990"/>
    <w:rsid w:val="0092039D"/>
    <w:rsid w:val="009209F6"/>
    <w:rsid w:val="00920A82"/>
    <w:rsid w:val="00920AE3"/>
    <w:rsid w:val="00920D01"/>
    <w:rsid w:val="00920EDB"/>
    <w:rsid w:val="00921D29"/>
    <w:rsid w:val="0092281C"/>
    <w:rsid w:val="00923027"/>
    <w:rsid w:val="00923306"/>
    <w:rsid w:val="00923721"/>
    <w:rsid w:val="00923D6A"/>
    <w:rsid w:val="00924370"/>
    <w:rsid w:val="009246F1"/>
    <w:rsid w:val="00924729"/>
    <w:rsid w:val="00924BD7"/>
    <w:rsid w:val="0092518C"/>
    <w:rsid w:val="00925D71"/>
    <w:rsid w:val="00926163"/>
    <w:rsid w:val="00926E82"/>
    <w:rsid w:val="009300B3"/>
    <w:rsid w:val="0093065A"/>
    <w:rsid w:val="00930ADA"/>
    <w:rsid w:val="00930BA0"/>
    <w:rsid w:val="00930D45"/>
    <w:rsid w:val="00931C06"/>
    <w:rsid w:val="00931D60"/>
    <w:rsid w:val="00931F6D"/>
    <w:rsid w:val="009323EF"/>
    <w:rsid w:val="009324F3"/>
    <w:rsid w:val="009327EB"/>
    <w:rsid w:val="00932889"/>
    <w:rsid w:val="009332A5"/>
    <w:rsid w:val="00933414"/>
    <w:rsid w:val="00933444"/>
    <w:rsid w:val="00933DD6"/>
    <w:rsid w:val="00935382"/>
    <w:rsid w:val="00935A7C"/>
    <w:rsid w:val="009360F0"/>
    <w:rsid w:val="00936AD6"/>
    <w:rsid w:val="00937729"/>
    <w:rsid w:val="009407CC"/>
    <w:rsid w:val="00940B26"/>
    <w:rsid w:val="00940BB5"/>
    <w:rsid w:val="00941143"/>
    <w:rsid w:val="009413D4"/>
    <w:rsid w:val="009413F4"/>
    <w:rsid w:val="00941906"/>
    <w:rsid w:val="0094194F"/>
    <w:rsid w:val="00941C93"/>
    <w:rsid w:val="00941FE9"/>
    <w:rsid w:val="009425BB"/>
    <w:rsid w:val="00942A02"/>
    <w:rsid w:val="00942E45"/>
    <w:rsid w:val="00943207"/>
    <w:rsid w:val="0094396B"/>
    <w:rsid w:val="00944829"/>
    <w:rsid w:val="0094488E"/>
    <w:rsid w:val="009449C7"/>
    <w:rsid w:val="009453A8"/>
    <w:rsid w:val="009457E4"/>
    <w:rsid w:val="00945813"/>
    <w:rsid w:val="00945F2C"/>
    <w:rsid w:val="00946006"/>
    <w:rsid w:val="0094622F"/>
    <w:rsid w:val="009462DF"/>
    <w:rsid w:val="0094695A"/>
    <w:rsid w:val="00946DB2"/>
    <w:rsid w:val="00947AB1"/>
    <w:rsid w:val="00947BB8"/>
    <w:rsid w:val="00947EBF"/>
    <w:rsid w:val="00950AAE"/>
    <w:rsid w:val="00950E34"/>
    <w:rsid w:val="00950F51"/>
    <w:rsid w:val="009512A2"/>
    <w:rsid w:val="00951813"/>
    <w:rsid w:val="00951A70"/>
    <w:rsid w:val="00951B4A"/>
    <w:rsid w:val="0095204D"/>
    <w:rsid w:val="009522B8"/>
    <w:rsid w:val="009526BF"/>
    <w:rsid w:val="00952BE1"/>
    <w:rsid w:val="00953429"/>
    <w:rsid w:val="009536A1"/>
    <w:rsid w:val="0095396B"/>
    <w:rsid w:val="009539E8"/>
    <w:rsid w:val="00954B4E"/>
    <w:rsid w:val="00955153"/>
    <w:rsid w:val="00955443"/>
    <w:rsid w:val="0095565A"/>
    <w:rsid w:val="00955FB0"/>
    <w:rsid w:val="009563FE"/>
    <w:rsid w:val="00956731"/>
    <w:rsid w:val="00956A76"/>
    <w:rsid w:val="00957900"/>
    <w:rsid w:val="00960BC0"/>
    <w:rsid w:val="00960F8A"/>
    <w:rsid w:val="00961846"/>
    <w:rsid w:val="00961873"/>
    <w:rsid w:val="009633DE"/>
    <w:rsid w:val="00963F1F"/>
    <w:rsid w:val="0096418F"/>
    <w:rsid w:val="0096427D"/>
    <w:rsid w:val="0096492C"/>
    <w:rsid w:val="00965008"/>
    <w:rsid w:val="00965763"/>
    <w:rsid w:val="00965F20"/>
    <w:rsid w:val="009667DD"/>
    <w:rsid w:val="0097007C"/>
    <w:rsid w:val="00970085"/>
    <w:rsid w:val="00970318"/>
    <w:rsid w:val="0097101E"/>
    <w:rsid w:val="009710A0"/>
    <w:rsid w:val="00971DE9"/>
    <w:rsid w:val="00972C02"/>
    <w:rsid w:val="00973578"/>
    <w:rsid w:val="0097386C"/>
    <w:rsid w:val="00973D39"/>
    <w:rsid w:val="00974615"/>
    <w:rsid w:val="0097522E"/>
    <w:rsid w:val="009756A7"/>
    <w:rsid w:val="00975B8F"/>
    <w:rsid w:val="009762BD"/>
    <w:rsid w:val="00976A01"/>
    <w:rsid w:val="00976C14"/>
    <w:rsid w:val="00976F2B"/>
    <w:rsid w:val="0097706D"/>
    <w:rsid w:val="009771C6"/>
    <w:rsid w:val="00977246"/>
    <w:rsid w:val="00977334"/>
    <w:rsid w:val="00977A1A"/>
    <w:rsid w:val="00977E21"/>
    <w:rsid w:val="00980074"/>
    <w:rsid w:val="0098030A"/>
    <w:rsid w:val="00980DB0"/>
    <w:rsid w:val="00981897"/>
    <w:rsid w:val="00981C68"/>
    <w:rsid w:val="00981EB4"/>
    <w:rsid w:val="009826E2"/>
    <w:rsid w:val="00982B35"/>
    <w:rsid w:val="00982D4A"/>
    <w:rsid w:val="00983276"/>
    <w:rsid w:val="009832E6"/>
    <w:rsid w:val="00983509"/>
    <w:rsid w:val="009847FA"/>
    <w:rsid w:val="00984F74"/>
    <w:rsid w:val="00984F9F"/>
    <w:rsid w:val="009850FD"/>
    <w:rsid w:val="00985167"/>
    <w:rsid w:val="009856B0"/>
    <w:rsid w:val="00985BA3"/>
    <w:rsid w:val="00985C94"/>
    <w:rsid w:val="00985FAB"/>
    <w:rsid w:val="009864EA"/>
    <w:rsid w:val="0098685B"/>
    <w:rsid w:val="00986C2D"/>
    <w:rsid w:val="009870AD"/>
    <w:rsid w:val="00987801"/>
    <w:rsid w:val="00987F9B"/>
    <w:rsid w:val="00987FF4"/>
    <w:rsid w:val="00991C61"/>
    <w:rsid w:val="00991FEA"/>
    <w:rsid w:val="00992368"/>
    <w:rsid w:val="00992A4E"/>
    <w:rsid w:val="00993172"/>
    <w:rsid w:val="00993A75"/>
    <w:rsid w:val="00993D31"/>
    <w:rsid w:val="00993EB0"/>
    <w:rsid w:val="009945A0"/>
    <w:rsid w:val="00994A83"/>
    <w:rsid w:val="00994BD8"/>
    <w:rsid w:val="00996059"/>
    <w:rsid w:val="0099616D"/>
    <w:rsid w:val="00996A2A"/>
    <w:rsid w:val="00996BE2"/>
    <w:rsid w:val="0099715B"/>
    <w:rsid w:val="00997505"/>
    <w:rsid w:val="009976EE"/>
    <w:rsid w:val="00997CC8"/>
    <w:rsid w:val="00997D48"/>
    <w:rsid w:val="009A03E1"/>
    <w:rsid w:val="009A0E20"/>
    <w:rsid w:val="009A1102"/>
    <w:rsid w:val="009A141F"/>
    <w:rsid w:val="009A164B"/>
    <w:rsid w:val="009A16B3"/>
    <w:rsid w:val="009A1B45"/>
    <w:rsid w:val="009A2370"/>
    <w:rsid w:val="009A2850"/>
    <w:rsid w:val="009A2C7E"/>
    <w:rsid w:val="009A3A8E"/>
    <w:rsid w:val="009A40C1"/>
    <w:rsid w:val="009A420A"/>
    <w:rsid w:val="009A43DB"/>
    <w:rsid w:val="009A4AFD"/>
    <w:rsid w:val="009A537C"/>
    <w:rsid w:val="009A5EA8"/>
    <w:rsid w:val="009A6708"/>
    <w:rsid w:val="009A73C1"/>
    <w:rsid w:val="009A7731"/>
    <w:rsid w:val="009B022F"/>
    <w:rsid w:val="009B0648"/>
    <w:rsid w:val="009B0730"/>
    <w:rsid w:val="009B0ADA"/>
    <w:rsid w:val="009B1945"/>
    <w:rsid w:val="009B2B2D"/>
    <w:rsid w:val="009B32DE"/>
    <w:rsid w:val="009B35CF"/>
    <w:rsid w:val="009B4142"/>
    <w:rsid w:val="009B4437"/>
    <w:rsid w:val="009B4649"/>
    <w:rsid w:val="009B48A1"/>
    <w:rsid w:val="009B4AA7"/>
    <w:rsid w:val="009B5554"/>
    <w:rsid w:val="009B56A3"/>
    <w:rsid w:val="009B56F7"/>
    <w:rsid w:val="009B6732"/>
    <w:rsid w:val="009C00D7"/>
    <w:rsid w:val="009C0C6A"/>
    <w:rsid w:val="009C0CBB"/>
    <w:rsid w:val="009C10B5"/>
    <w:rsid w:val="009C1B48"/>
    <w:rsid w:val="009C2073"/>
    <w:rsid w:val="009C2F0F"/>
    <w:rsid w:val="009C320E"/>
    <w:rsid w:val="009C32C6"/>
    <w:rsid w:val="009C332D"/>
    <w:rsid w:val="009C3EB5"/>
    <w:rsid w:val="009C4164"/>
    <w:rsid w:val="009C54B8"/>
    <w:rsid w:val="009C69CF"/>
    <w:rsid w:val="009C6B6D"/>
    <w:rsid w:val="009C6CEA"/>
    <w:rsid w:val="009D0A43"/>
    <w:rsid w:val="009D2786"/>
    <w:rsid w:val="009D2E36"/>
    <w:rsid w:val="009D3E34"/>
    <w:rsid w:val="009D3F31"/>
    <w:rsid w:val="009D420C"/>
    <w:rsid w:val="009D485D"/>
    <w:rsid w:val="009D4E1C"/>
    <w:rsid w:val="009D6036"/>
    <w:rsid w:val="009D6D01"/>
    <w:rsid w:val="009D75CB"/>
    <w:rsid w:val="009D7BFB"/>
    <w:rsid w:val="009D7E22"/>
    <w:rsid w:val="009E03C9"/>
    <w:rsid w:val="009E0E41"/>
    <w:rsid w:val="009E0EA2"/>
    <w:rsid w:val="009E14F6"/>
    <w:rsid w:val="009E2B85"/>
    <w:rsid w:val="009E3D62"/>
    <w:rsid w:val="009E43F0"/>
    <w:rsid w:val="009E45AA"/>
    <w:rsid w:val="009E48D4"/>
    <w:rsid w:val="009E4F39"/>
    <w:rsid w:val="009E5FD5"/>
    <w:rsid w:val="009E61DF"/>
    <w:rsid w:val="009E6457"/>
    <w:rsid w:val="009E74E4"/>
    <w:rsid w:val="009E7702"/>
    <w:rsid w:val="009F0576"/>
    <w:rsid w:val="009F0673"/>
    <w:rsid w:val="009F06F9"/>
    <w:rsid w:val="009F1049"/>
    <w:rsid w:val="009F1237"/>
    <w:rsid w:val="009F15DB"/>
    <w:rsid w:val="009F16BB"/>
    <w:rsid w:val="009F1B35"/>
    <w:rsid w:val="009F2463"/>
    <w:rsid w:val="009F2905"/>
    <w:rsid w:val="009F3D3E"/>
    <w:rsid w:val="009F4160"/>
    <w:rsid w:val="009F5509"/>
    <w:rsid w:val="009F5625"/>
    <w:rsid w:val="009F57CF"/>
    <w:rsid w:val="009F5C37"/>
    <w:rsid w:val="009F6110"/>
    <w:rsid w:val="009F6287"/>
    <w:rsid w:val="009F65DD"/>
    <w:rsid w:val="009F6667"/>
    <w:rsid w:val="009F7112"/>
    <w:rsid w:val="009F7FF3"/>
    <w:rsid w:val="00A00C56"/>
    <w:rsid w:val="00A00E35"/>
    <w:rsid w:val="00A00F67"/>
    <w:rsid w:val="00A01A8C"/>
    <w:rsid w:val="00A02195"/>
    <w:rsid w:val="00A036FA"/>
    <w:rsid w:val="00A03B85"/>
    <w:rsid w:val="00A03DA1"/>
    <w:rsid w:val="00A04089"/>
    <w:rsid w:val="00A040C1"/>
    <w:rsid w:val="00A04BDF"/>
    <w:rsid w:val="00A04E87"/>
    <w:rsid w:val="00A04F33"/>
    <w:rsid w:val="00A05078"/>
    <w:rsid w:val="00A05343"/>
    <w:rsid w:val="00A05428"/>
    <w:rsid w:val="00A054C3"/>
    <w:rsid w:val="00A05A35"/>
    <w:rsid w:val="00A05ADD"/>
    <w:rsid w:val="00A05E19"/>
    <w:rsid w:val="00A05EC9"/>
    <w:rsid w:val="00A06609"/>
    <w:rsid w:val="00A068D0"/>
    <w:rsid w:val="00A06BDE"/>
    <w:rsid w:val="00A06F97"/>
    <w:rsid w:val="00A07B6B"/>
    <w:rsid w:val="00A07BED"/>
    <w:rsid w:val="00A100E5"/>
    <w:rsid w:val="00A10734"/>
    <w:rsid w:val="00A1079C"/>
    <w:rsid w:val="00A112AB"/>
    <w:rsid w:val="00A119F3"/>
    <w:rsid w:val="00A11B00"/>
    <w:rsid w:val="00A11E5E"/>
    <w:rsid w:val="00A12160"/>
    <w:rsid w:val="00A12E34"/>
    <w:rsid w:val="00A13BFE"/>
    <w:rsid w:val="00A13CA5"/>
    <w:rsid w:val="00A13EAD"/>
    <w:rsid w:val="00A1485E"/>
    <w:rsid w:val="00A14CAA"/>
    <w:rsid w:val="00A15C67"/>
    <w:rsid w:val="00A162E3"/>
    <w:rsid w:val="00A165A4"/>
    <w:rsid w:val="00A16E3D"/>
    <w:rsid w:val="00A17713"/>
    <w:rsid w:val="00A2040A"/>
    <w:rsid w:val="00A20FF2"/>
    <w:rsid w:val="00A21296"/>
    <w:rsid w:val="00A2182A"/>
    <w:rsid w:val="00A222C2"/>
    <w:rsid w:val="00A22AD8"/>
    <w:rsid w:val="00A23561"/>
    <w:rsid w:val="00A23B5A"/>
    <w:rsid w:val="00A240CF"/>
    <w:rsid w:val="00A24602"/>
    <w:rsid w:val="00A2461F"/>
    <w:rsid w:val="00A250B5"/>
    <w:rsid w:val="00A252C1"/>
    <w:rsid w:val="00A26B68"/>
    <w:rsid w:val="00A26EBC"/>
    <w:rsid w:val="00A270BC"/>
    <w:rsid w:val="00A27841"/>
    <w:rsid w:val="00A30243"/>
    <w:rsid w:val="00A30962"/>
    <w:rsid w:val="00A32E49"/>
    <w:rsid w:val="00A334A0"/>
    <w:rsid w:val="00A33805"/>
    <w:rsid w:val="00A33BF5"/>
    <w:rsid w:val="00A34402"/>
    <w:rsid w:val="00A345BA"/>
    <w:rsid w:val="00A3534F"/>
    <w:rsid w:val="00A355B3"/>
    <w:rsid w:val="00A404E2"/>
    <w:rsid w:val="00A4088E"/>
    <w:rsid w:val="00A40D1B"/>
    <w:rsid w:val="00A4136E"/>
    <w:rsid w:val="00A41701"/>
    <w:rsid w:val="00A41DF6"/>
    <w:rsid w:val="00A42C13"/>
    <w:rsid w:val="00A43976"/>
    <w:rsid w:val="00A43BDE"/>
    <w:rsid w:val="00A43C8E"/>
    <w:rsid w:val="00A457CD"/>
    <w:rsid w:val="00A45E14"/>
    <w:rsid w:val="00A46F18"/>
    <w:rsid w:val="00A471A5"/>
    <w:rsid w:val="00A47C7F"/>
    <w:rsid w:val="00A47D49"/>
    <w:rsid w:val="00A50413"/>
    <w:rsid w:val="00A50A8B"/>
    <w:rsid w:val="00A50DC9"/>
    <w:rsid w:val="00A51023"/>
    <w:rsid w:val="00A51D5B"/>
    <w:rsid w:val="00A520BF"/>
    <w:rsid w:val="00A52141"/>
    <w:rsid w:val="00A52EF5"/>
    <w:rsid w:val="00A531FE"/>
    <w:rsid w:val="00A53382"/>
    <w:rsid w:val="00A53A75"/>
    <w:rsid w:val="00A53BC5"/>
    <w:rsid w:val="00A5486A"/>
    <w:rsid w:val="00A551B2"/>
    <w:rsid w:val="00A55CE0"/>
    <w:rsid w:val="00A55E5B"/>
    <w:rsid w:val="00A56251"/>
    <w:rsid w:val="00A56894"/>
    <w:rsid w:val="00A568BB"/>
    <w:rsid w:val="00A57163"/>
    <w:rsid w:val="00A57AED"/>
    <w:rsid w:val="00A57F82"/>
    <w:rsid w:val="00A607ED"/>
    <w:rsid w:val="00A608C6"/>
    <w:rsid w:val="00A608DE"/>
    <w:rsid w:val="00A60E21"/>
    <w:rsid w:val="00A61413"/>
    <w:rsid w:val="00A61539"/>
    <w:rsid w:val="00A62288"/>
    <w:rsid w:val="00A6248C"/>
    <w:rsid w:val="00A62C2F"/>
    <w:rsid w:val="00A62E37"/>
    <w:rsid w:val="00A62EE0"/>
    <w:rsid w:val="00A633B6"/>
    <w:rsid w:val="00A6386B"/>
    <w:rsid w:val="00A64229"/>
    <w:rsid w:val="00A651A9"/>
    <w:rsid w:val="00A653BD"/>
    <w:rsid w:val="00A65713"/>
    <w:rsid w:val="00A65B24"/>
    <w:rsid w:val="00A6706A"/>
    <w:rsid w:val="00A673C7"/>
    <w:rsid w:val="00A6786F"/>
    <w:rsid w:val="00A678F7"/>
    <w:rsid w:val="00A679E4"/>
    <w:rsid w:val="00A67D4A"/>
    <w:rsid w:val="00A702F9"/>
    <w:rsid w:val="00A70C98"/>
    <w:rsid w:val="00A71215"/>
    <w:rsid w:val="00A7125F"/>
    <w:rsid w:val="00A7173B"/>
    <w:rsid w:val="00A72D8F"/>
    <w:rsid w:val="00A72FE5"/>
    <w:rsid w:val="00A732EA"/>
    <w:rsid w:val="00A73301"/>
    <w:rsid w:val="00A73855"/>
    <w:rsid w:val="00A73D1A"/>
    <w:rsid w:val="00A74087"/>
    <w:rsid w:val="00A745B0"/>
    <w:rsid w:val="00A75503"/>
    <w:rsid w:val="00A75AA7"/>
    <w:rsid w:val="00A76AF2"/>
    <w:rsid w:val="00A77396"/>
    <w:rsid w:val="00A7743E"/>
    <w:rsid w:val="00A77910"/>
    <w:rsid w:val="00A8089E"/>
    <w:rsid w:val="00A80E1C"/>
    <w:rsid w:val="00A82900"/>
    <w:rsid w:val="00A83056"/>
    <w:rsid w:val="00A830FF"/>
    <w:rsid w:val="00A8321F"/>
    <w:rsid w:val="00A836C5"/>
    <w:rsid w:val="00A83BCA"/>
    <w:rsid w:val="00A8594F"/>
    <w:rsid w:val="00A861FF"/>
    <w:rsid w:val="00A86728"/>
    <w:rsid w:val="00A86A5A"/>
    <w:rsid w:val="00A87B21"/>
    <w:rsid w:val="00A91871"/>
    <w:rsid w:val="00A91A7C"/>
    <w:rsid w:val="00A91ACC"/>
    <w:rsid w:val="00A92C47"/>
    <w:rsid w:val="00A931C2"/>
    <w:rsid w:val="00A93EEF"/>
    <w:rsid w:val="00A95BBB"/>
    <w:rsid w:val="00A96857"/>
    <w:rsid w:val="00A96C9C"/>
    <w:rsid w:val="00A96CD5"/>
    <w:rsid w:val="00A974A3"/>
    <w:rsid w:val="00A9762B"/>
    <w:rsid w:val="00A97BBD"/>
    <w:rsid w:val="00A97C5A"/>
    <w:rsid w:val="00A97CD1"/>
    <w:rsid w:val="00AA0316"/>
    <w:rsid w:val="00AA10AD"/>
    <w:rsid w:val="00AA10EA"/>
    <w:rsid w:val="00AA14AB"/>
    <w:rsid w:val="00AA1A48"/>
    <w:rsid w:val="00AA1A66"/>
    <w:rsid w:val="00AA1EB9"/>
    <w:rsid w:val="00AA253B"/>
    <w:rsid w:val="00AA2D55"/>
    <w:rsid w:val="00AA2E47"/>
    <w:rsid w:val="00AA2FF9"/>
    <w:rsid w:val="00AA51FA"/>
    <w:rsid w:val="00AA6E4B"/>
    <w:rsid w:val="00AA7A29"/>
    <w:rsid w:val="00AB09A3"/>
    <w:rsid w:val="00AB112F"/>
    <w:rsid w:val="00AB117E"/>
    <w:rsid w:val="00AB1879"/>
    <w:rsid w:val="00AB1BC0"/>
    <w:rsid w:val="00AB27AA"/>
    <w:rsid w:val="00AB2F44"/>
    <w:rsid w:val="00AB3231"/>
    <w:rsid w:val="00AB376D"/>
    <w:rsid w:val="00AB3AF2"/>
    <w:rsid w:val="00AB3B4B"/>
    <w:rsid w:val="00AB3F15"/>
    <w:rsid w:val="00AB47BE"/>
    <w:rsid w:val="00AB52C7"/>
    <w:rsid w:val="00AB569D"/>
    <w:rsid w:val="00AB5F76"/>
    <w:rsid w:val="00AB5FE9"/>
    <w:rsid w:val="00AC06B2"/>
    <w:rsid w:val="00AC075C"/>
    <w:rsid w:val="00AC0B27"/>
    <w:rsid w:val="00AC0E78"/>
    <w:rsid w:val="00AC0F5F"/>
    <w:rsid w:val="00AC1AE9"/>
    <w:rsid w:val="00AC2743"/>
    <w:rsid w:val="00AC2ADC"/>
    <w:rsid w:val="00AC2B29"/>
    <w:rsid w:val="00AC3320"/>
    <w:rsid w:val="00AC360F"/>
    <w:rsid w:val="00AC418A"/>
    <w:rsid w:val="00AC48C1"/>
    <w:rsid w:val="00AC49CA"/>
    <w:rsid w:val="00AC4A1D"/>
    <w:rsid w:val="00AC5004"/>
    <w:rsid w:val="00AC54AD"/>
    <w:rsid w:val="00AC54FD"/>
    <w:rsid w:val="00AC69B1"/>
    <w:rsid w:val="00AC6E64"/>
    <w:rsid w:val="00AC7222"/>
    <w:rsid w:val="00AC7373"/>
    <w:rsid w:val="00AC753F"/>
    <w:rsid w:val="00AC76C9"/>
    <w:rsid w:val="00AC7749"/>
    <w:rsid w:val="00AD0001"/>
    <w:rsid w:val="00AD2EA4"/>
    <w:rsid w:val="00AD3E72"/>
    <w:rsid w:val="00AD3F7B"/>
    <w:rsid w:val="00AD405C"/>
    <w:rsid w:val="00AD41DD"/>
    <w:rsid w:val="00AD523D"/>
    <w:rsid w:val="00AD55F7"/>
    <w:rsid w:val="00AD5F1E"/>
    <w:rsid w:val="00AD614D"/>
    <w:rsid w:val="00AD6714"/>
    <w:rsid w:val="00AD67E0"/>
    <w:rsid w:val="00AD77FF"/>
    <w:rsid w:val="00AE0C3A"/>
    <w:rsid w:val="00AE0C70"/>
    <w:rsid w:val="00AE11BD"/>
    <w:rsid w:val="00AE138F"/>
    <w:rsid w:val="00AE227E"/>
    <w:rsid w:val="00AE2A54"/>
    <w:rsid w:val="00AE3306"/>
    <w:rsid w:val="00AE3490"/>
    <w:rsid w:val="00AE4182"/>
    <w:rsid w:val="00AE47BB"/>
    <w:rsid w:val="00AE4FD7"/>
    <w:rsid w:val="00AE7532"/>
    <w:rsid w:val="00AE7A07"/>
    <w:rsid w:val="00AE7D7C"/>
    <w:rsid w:val="00AF10B4"/>
    <w:rsid w:val="00AF13B8"/>
    <w:rsid w:val="00AF15AC"/>
    <w:rsid w:val="00AF1735"/>
    <w:rsid w:val="00AF193C"/>
    <w:rsid w:val="00AF237F"/>
    <w:rsid w:val="00AF298A"/>
    <w:rsid w:val="00AF2A3C"/>
    <w:rsid w:val="00AF2E66"/>
    <w:rsid w:val="00AF3BAC"/>
    <w:rsid w:val="00AF437E"/>
    <w:rsid w:val="00AF4B12"/>
    <w:rsid w:val="00AF57FC"/>
    <w:rsid w:val="00AF5E39"/>
    <w:rsid w:val="00AF6EC8"/>
    <w:rsid w:val="00AF7313"/>
    <w:rsid w:val="00AF7EAE"/>
    <w:rsid w:val="00B00A49"/>
    <w:rsid w:val="00B03776"/>
    <w:rsid w:val="00B0496C"/>
    <w:rsid w:val="00B04B21"/>
    <w:rsid w:val="00B04B76"/>
    <w:rsid w:val="00B04C2B"/>
    <w:rsid w:val="00B051E1"/>
    <w:rsid w:val="00B067C3"/>
    <w:rsid w:val="00B0681A"/>
    <w:rsid w:val="00B069EB"/>
    <w:rsid w:val="00B071D7"/>
    <w:rsid w:val="00B07636"/>
    <w:rsid w:val="00B10288"/>
    <w:rsid w:val="00B102E9"/>
    <w:rsid w:val="00B1062D"/>
    <w:rsid w:val="00B10C82"/>
    <w:rsid w:val="00B10E8D"/>
    <w:rsid w:val="00B11394"/>
    <w:rsid w:val="00B12E2F"/>
    <w:rsid w:val="00B13406"/>
    <w:rsid w:val="00B1341F"/>
    <w:rsid w:val="00B13B8B"/>
    <w:rsid w:val="00B14201"/>
    <w:rsid w:val="00B143F6"/>
    <w:rsid w:val="00B146BE"/>
    <w:rsid w:val="00B149FF"/>
    <w:rsid w:val="00B159D3"/>
    <w:rsid w:val="00B1656F"/>
    <w:rsid w:val="00B166CB"/>
    <w:rsid w:val="00B16E11"/>
    <w:rsid w:val="00B16ED8"/>
    <w:rsid w:val="00B17516"/>
    <w:rsid w:val="00B17663"/>
    <w:rsid w:val="00B177AD"/>
    <w:rsid w:val="00B1783E"/>
    <w:rsid w:val="00B17BD8"/>
    <w:rsid w:val="00B2088F"/>
    <w:rsid w:val="00B20CD5"/>
    <w:rsid w:val="00B211B1"/>
    <w:rsid w:val="00B21511"/>
    <w:rsid w:val="00B215AF"/>
    <w:rsid w:val="00B21A7A"/>
    <w:rsid w:val="00B21ED7"/>
    <w:rsid w:val="00B21F15"/>
    <w:rsid w:val="00B22377"/>
    <w:rsid w:val="00B231F2"/>
    <w:rsid w:val="00B231FA"/>
    <w:rsid w:val="00B232CF"/>
    <w:rsid w:val="00B23412"/>
    <w:rsid w:val="00B23B53"/>
    <w:rsid w:val="00B23BE1"/>
    <w:rsid w:val="00B23CD6"/>
    <w:rsid w:val="00B23D1D"/>
    <w:rsid w:val="00B2412A"/>
    <w:rsid w:val="00B24C13"/>
    <w:rsid w:val="00B24DC6"/>
    <w:rsid w:val="00B2500A"/>
    <w:rsid w:val="00B250BE"/>
    <w:rsid w:val="00B2547E"/>
    <w:rsid w:val="00B260B8"/>
    <w:rsid w:val="00B26719"/>
    <w:rsid w:val="00B269D6"/>
    <w:rsid w:val="00B26A85"/>
    <w:rsid w:val="00B27325"/>
    <w:rsid w:val="00B27754"/>
    <w:rsid w:val="00B2783D"/>
    <w:rsid w:val="00B27CA0"/>
    <w:rsid w:val="00B31524"/>
    <w:rsid w:val="00B32482"/>
    <w:rsid w:val="00B32F31"/>
    <w:rsid w:val="00B3327A"/>
    <w:rsid w:val="00B33E50"/>
    <w:rsid w:val="00B33EBF"/>
    <w:rsid w:val="00B34C96"/>
    <w:rsid w:val="00B36A38"/>
    <w:rsid w:val="00B37B5E"/>
    <w:rsid w:val="00B40127"/>
    <w:rsid w:val="00B4058D"/>
    <w:rsid w:val="00B42824"/>
    <w:rsid w:val="00B42AD7"/>
    <w:rsid w:val="00B42B2F"/>
    <w:rsid w:val="00B42D08"/>
    <w:rsid w:val="00B42FFC"/>
    <w:rsid w:val="00B430D8"/>
    <w:rsid w:val="00B43498"/>
    <w:rsid w:val="00B43919"/>
    <w:rsid w:val="00B4417F"/>
    <w:rsid w:val="00B445F4"/>
    <w:rsid w:val="00B44875"/>
    <w:rsid w:val="00B45199"/>
    <w:rsid w:val="00B46407"/>
    <w:rsid w:val="00B464A3"/>
    <w:rsid w:val="00B4663B"/>
    <w:rsid w:val="00B47188"/>
    <w:rsid w:val="00B47CDA"/>
    <w:rsid w:val="00B47F9E"/>
    <w:rsid w:val="00B502C0"/>
    <w:rsid w:val="00B50B39"/>
    <w:rsid w:val="00B51557"/>
    <w:rsid w:val="00B5165C"/>
    <w:rsid w:val="00B51C4C"/>
    <w:rsid w:val="00B52C1A"/>
    <w:rsid w:val="00B52DAA"/>
    <w:rsid w:val="00B52E46"/>
    <w:rsid w:val="00B5305C"/>
    <w:rsid w:val="00B53556"/>
    <w:rsid w:val="00B53E67"/>
    <w:rsid w:val="00B54222"/>
    <w:rsid w:val="00B543E7"/>
    <w:rsid w:val="00B544CF"/>
    <w:rsid w:val="00B54B4F"/>
    <w:rsid w:val="00B55A96"/>
    <w:rsid w:val="00B55E7E"/>
    <w:rsid w:val="00B560E5"/>
    <w:rsid w:val="00B56942"/>
    <w:rsid w:val="00B57206"/>
    <w:rsid w:val="00B57228"/>
    <w:rsid w:val="00B578FA"/>
    <w:rsid w:val="00B57D47"/>
    <w:rsid w:val="00B57FAD"/>
    <w:rsid w:val="00B60115"/>
    <w:rsid w:val="00B604E8"/>
    <w:rsid w:val="00B60711"/>
    <w:rsid w:val="00B60769"/>
    <w:rsid w:val="00B60D98"/>
    <w:rsid w:val="00B60DCD"/>
    <w:rsid w:val="00B6148D"/>
    <w:rsid w:val="00B6167A"/>
    <w:rsid w:val="00B62B6F"/>
    <w:rsid w:val="00B63B7F"/>
    <w:rsid w:val="00B641BA"/>
    <w:rsid w:val="00B64D45"/>
    <w:rsid w:val="00B650DB"/>
    <w:rsid w:val="00B65778"/>
    <w:rsid w:val="00B66141"/>
    <w:rsid w:val="00B66EB7"/>
    <w:rsid w:val="00B67064"/>
    <w:rsid w:val="00B67756"/>
    <w:rsid w:val="00B713F1"/>
    <w:rsid w:val="00B71F7B"/>
    <w:rsid w:val="00B72085"/>
    <w:rsid w:val="00B73536"/>
    <w:rsid w:val="00B73B2F"/>
    <w:rsid w:val="00B7409B"/>
    <w:rsid w:val="00B75775"/>
    <w:rsid w:val="00B75CE1"/>
    <w:rsid w:val="00B76AC4"/>
    <w:rsid w:val="00B77351"/>
    <w:rsid w:val="00B7769E"/>
    <w:rsid w:val="00B77A93"/>
    <w:rsid w:val="00B805E5"/>
    <w:rsid w:val="00B80987"/>
    <w:rsid w:val="00B8114F"/>
    <w:rsid w:val="00B816DD"/>
    <w:rsid w:val="00B8176A"/>
    <w:rsid w:val="00B81D56"/>
    <w:rsid w:val="00B81EB2"/>
    <w:rsid w:val="00B82565"/>
    <w:rsid w:val="00B825AB"/>
    <w:rsid w:val="00B831B1"/>
    <w:rsid w:val="00B83A80"/>
    <w:rsid w:val="00B83ADD"/>
    <w:rsid w:val="00B84347"/>
    <w:rsid w:val="00B84CB3"/>
    <w:rsid w:val="00B8558A"/>
    <w:rsid w:val="00B865E6"/>
    <w:rsid w:val="00B86E5E"/>
    <w:rsid w:val="00B90143"/>
    <w:rsid w:val="00B904A6"/>
    <w:rsid w:val="00B90DB8"/>
    <w:rsid w:val="00B91AE6"/>
    <w:rsid w:val="00B9248E"/>
    <w:rsid w:val="00B9286F"/>
    <w:rsid w:val="00B929C3"/>
    <w:rsid w:val="00B93AB3"/>
    <w:rsid w:val="00B9450A"/>
    <w:rsid w:val="00B94598"/>
    <w:rsid w:val="00B94B39"/>
    <w:rsid w:val="00B94D04"/>
    <w:rsid w:val="00B9537D"/>
    <w:rsid w:val="00B957AA"/>
    <w:rsid w:val="00B959C6"/>
    <w:rsid w:val="00B959DC"/>
    <w:rsid w:val="00B9631E"/>
    <w:rsid w:val="00B96E6E"/>
    <w:rsid w:val="00B97259"/>
    <w:rsid w:val="00B97338"/>
    <w:rsid w:val="00B977A1"/>
    <w:rsid w:val="00BA0B19"/>
    <w:rsid w:val="00BA185F"/>
    <w:rsid w:val="00BA22FA"/>
    <w:rsid w:val="00BA2A8C"/>
    <w:rsid w:val="00BA2B0B"/>
    <w:rsid w:val="00BA43CD"/>
    <w:rsid w:val="00BA4A6B"/>
    <w:rsid w:val="00BA4FD9"/>
    <w:rsid w:val="00BA5BAA"/>
    <w:rsid w:val="00BA6285"/>
    <w:rsid w:val="00BA63A0"/>
    <w:rsid w:val="00BA6445"/>
    <w:rsid w:val="00BA674F"/>
    <w:rsid w:val="00BA6DF5"/>
    <w:rsid w:val="00BA75EA"/>
    <w:rsid w:val="00BB11F0"/>
    <w:rsid w:val="00BB1A9E"/>
    <w:rsid w:val="00BB29F6"/>
    <w:rsid w:val="00BB2B2B"/>
    <w:rsid w:val="00BB2ECB"/>
    <w:rsid w:val="00BB4031"/>
    <w:rsid w:val="00BB5991"/>
    <w:rsid w:val="00BB59C6"/>
    <w:rsid w:val="00BB6A18"/>
    <w:rsid w:val="00BC04EB"/>
    <w:rsid w:val="00BC0AF2"/>
    <w:rsid w:val="00BC0F7E"/>
    <w:rsid w:val="00BC14BE"/>
    <w:rsid w:val="00BC18AF"/>
    <w:rsid w:val="00BC1DB6"/>
    <w:rsid w:val="00BC2DB4"/>
    <w:rsid w:val="00BC32AD"/>
    <w:rsid w:val="00BC36BD"/>
    <w:rsid w:val="00BC38AA"/>
    <w:rsid w:val="00BC54B1"/>
    <w:rsid w:val="00BC5B3F"/>
    <w:rsid w:val="00BC656D"/>
    <w:rsid w:val="00BC667B"/>
    <w:rsid w:val="00BC69B1"/>
    <w:rsid w:val="00BC6A98"/>
    <w:rsid w:val="00BC7056"/>
    <w:rsid w:val="00BC76E0"/>
    <w:rsid w:val="00BC7A4C"/>
    <w:rsid w:val="00BC7E70"/>
    <w:rsid w:val="00BD058D"/>
    <w:rsid w:val="00BD0600"/>
    <w:rsid w:val="00BD07D0"/>
    <w:rsid w:val="00BD10A4"/>
    <w:rsid w:val="00BD10E0"/>
    <w:rsid w:val="00BD15DE"/>
    <w:rsid w:val="00BD1B29"/>
    <w:rsid w:val="00BD1C1C"/>
    <w:rsid w:val="00BD1FBE"/>
    <w:rsid w:val="00BD2E98"/>
    <w:rsid w:val="00BD418A"/>
    <w:rsid w:val="00BD4215"/>
    <w:rsid w:val="00BD45F4"/>
    <w:rsid w:val="00BD4D5C"/>
    <w:rsid w:val="00BD627A"/>
    <w:rsid w:val="00BD62C7"/>
    <w:rsid w:val="00BD670D"/>
    <w:rsid w:val="00BD6B66"/>
    <w:rsid w:val="00BD6CE2"/>
    <w:rsid w:val="00BD77E9"/>
    <w:rsid w:val="00BE10CC"/>
    <w:rsid w:val="00BE1182"/>
    <w:rsid w:val="00BE2978"/>
    <w:rsid w:val="00BE3564"/>
    <w:rsid w:val="00BE52E9"/>
    <w:rsid w:val="00BE6913"/>
    <w:rsid w:val="00BE7013"/>
    <w:rsid w:val="00BE72E3"/>
    <w:rsid w:val="00BE7E62"/>
    <w:rsid w:val="00BF0BCF"/>
    <w:rsid w:val="00BF1746"/>
    <w:rsid w:val="00BF2BA0"/>
    <w:rsid w:val="00BF2D02"/>
    <w:rsid w:val="00BF2F3D"/>
    <w:rsid w:val="00BF3C4A"/>
    <w:rsid w:val="00BF48CE"/>
    <w:rsid w:val="00BF4BE5"/>
    <w:rsid w:val="00BF5118"/>
    <w:rsid w:val="00BF5C9D"/>
    <w:rsid w:val="00BF6015"/>
    <w:rsid w:val="00BF6969"/>
    <w:rsid w:val="00BF6FE3"/>
    <w:rsid w:val="00BF72EF"/>
    <w:rsid w:val="00BF7572"/>
    <w:rsid w:val="00BF75E2"/>
    <w:rsid w:val="00BF76BE"/>
    <w:rsid w:val="00BF7769"/>
    <w:rsid w:val="00C0067B"/>
    <w:rsid w:val="00C006BA"/>
    <w:rsid w:val="00C02447"/>
    <w:rsid w:val="00C02676"/>
    <w:rsid w:val="00C02D44"/>
    <w:rsid w:val="00C02E00"/>
    <w:rsid w:val="00C0348C"/>
    <w:rsid w:val="00C03A61"/>
    <w:rsid w:val="00C03BE9"/>
    <w:rsid w:val="00C0460B"/>
    <w:rsid w:val="00C04A88"/>
    <w:rsid w:val="00C04C9C"/>
    <w:rsid w:val="00C04DE4"/>
    <w:rsid w:val="00C04F89"/>
    <w:rsid w:val="00C052AD"/>
    <w:rsid w:val="00C052CB"/>
    <w:rsid w:val="00C05907"/>
    <w:rsid w:val="00C05DCF"/>
    <w:rsid w:val="00C063E0"/>
    <w:rsid w:val="00C075D2"/>
    <w:rsid w:val="00C0785A"/>
    <w:rsid w:val="00C10465"/>
    <w:rsid w:val="00C10470"/>
    <w:rsid w:val="00C10BD7"/>
    <w:rsid w:val="00C11D55"/>
    <w:rsid w:val="00C11E34"/>
    <w:rsid w:val="00C12051"/>
    <w:rsid w:val="00C126F1"/>
    <w:rsid w:val="00C12A87"/>
    <w:rsid w:val="00C13914"/>
    <w:rsid w:val="00C13C0C"/>
    <w:rsid w:val="00C13E3C"/>
    <w:rsid w:val="00C14208"/>
    <w:rsid w:val="00C14691"/>
    <w:rsid w:val="00C14838"/>
    <w:rsid w:val="00C1580C"/>
    <w:rsid w:val="00C16D68"/>
    <w:rsid w:val="00C173F1"/>
    <w:rsid w:val="00C17791"/>
    <w:rsid w:val="00C17FFD"/>
    <w:rsid w:val="00C20027"/>
    <w:rsid w:val="00C2034D"/>
    <w:rsid w:val="00C20548"/>
    <w:rsid w:val="00C20AD0"/>
    <w:rsid w:val="00C20D76"/>
    <w:rsid w:val="00C21A59"/>
    <w:rsid w:val="00C22253"/>
    <w:rsid w:val="00C2258C"/>
    <w:rsid w:val="00C22B76"/>
    <w:rsid w:val="00C23416"/>
    <w:rsid w:val="00C2355F"/>
    <w:rsid w:val="00C250FB"/>
    <w:rsid w:val="00C25B58"/>
    <w:rsid w:val="00C263F7"/>
    <w:rsid w:val="00C26EF3"/>
    <w:rsid w:val="00C27400"/>
    <w:rsid w:val="00C2761C"/>
    <w:rsid w:val="00C27A82"/>
    <w:rsid w:val="00C27D45"/>
    <w:rsid w:val="00C27E32"/>
    <w:rsid w:val="00C3126E"/>
    <w:rsid w:val="00C31873"/>
    <w:rsid w:val="00C31885"/>
    <w:rsid w:val="00C31E56"/>
    <w:rsid w:val="00C324D9"/>
    <w:rsid w:val="00C32C59"/>
    <w:rsid w:val="00C330D6"/>
    <w:rsid w:val="00C331CB"/>
    <w:rsid w:val="00C33C2C"/>
    <w:rsid w:val="00C341FD"/>
    <w:rsid w:val="00C346D8"/>
    <w:rsid w:val="00C352EB"/>
    <w:rsid w:val="00C359FE"/>
    <w:rsid w:val="00C35CD4"/>
    <w:rsid w:val="00C35DE8"/>
    <w:rsid w:val="00C36A9E"/>
    <w:rsid w:val="00C36AD4"/>
    <w:rsid w:val="00C37699"/>
    <w:rsid w:val="00C37D2B"/>
    <w:rsid w:val="00C403C7"/>
    <w:rsid w:val="00C40A7F"/>
    <w:rsid w:val="00C41391"/>
    <w:rsid w:val="00C4169F"/>
    <w:rsid w:val="00C42052"/>
    <w:rsid w:val="00C426F4"/>
    <w:rsid w:val="00C4347B"/>
    <w:rsid w:val="00C44337"/>
    <w:rsid w:val="00C444FE"/>
    <w:rsid w:val="00C4474C"/>
    <w:rsid w:val="00C44FBE"/>
    <w:rsid w:val="00C44FC6"/>
    <w:rsid w:val="00C45554"/>
    <w:rsid w:val="00C45BA8"/>
    <w:rsid w:val="00C4681A"/>
    <w:rsid w:val="00C469EC"/>
    <w:rsid w:val="00C46A6B"/>
    <w:rsid w:val="00C46CD8"/>
    <w:rsid w:val="00C471F7"/>
    <w:rsid w:val="00C47AB8"/>
    <w:rsid w:val="00C47BDE"/>
    <w:rsid w:val="00C5089B"/>
    <w:rsid w:val="00C50E3A"/>
    <w:rsid w:val="00C5146D"/>
    <w:rsid w:val="00C51499"/>
    <w:rsid w:val="00C5210B"/>
    <w:rsid w:val="00C53149"/>
    <w:rsid w:val="00C5333C"/>
    <w:rsid w:val="00C54AA9"/>
    <w:rsid w:val="00C54C73"/>
    <w:rsid w:val="00C550CB"/>
    <w:rsid w:val="00C55B1A"/>
    <w:rsid w:val="00C56B92"/>
    <w:rsid w:val="00C579C1"/>
    <w:rsid w:val="00C57D89"/>
    <w:rsid w:val="00C60227"/>
    <w:rsid w:val="00C60B08"/>
    <w:rsid w:val="00C6132B"/>
    <w:rsid w:val="00C61A40"/>
    <w:rsid w:val="00C620A5"/>
    <w:rsid w:val="00C6249C"/>
    <w:rsid w:val="00C63599"/>
    <w:rsid w:val="00C638F8"/>
    <w:rsid w:val="00C63FA8"/>
    <w:rsid w:val="00C6409C"/>
    <w:rsid w:val="00C641B1"/>
    <w:rsid w:val="00C64707"/>
    <w:rsid w:val="00C64794"/>
    <w:rsid w:val="00C64DA3"/>
    <w:rsid w:val="00C65227"/>
    <w:rsid w:val="00C65F6F"/>
    <w:rsid w:val="00C6663F"/>
    <w:rsid w:val="00C66C3D"/>
    <w:rsid w:val="00C672A6"/>
    <w:rsid w:val="00C673AB"/>
    <w:rsid w:val="00C674B4"/>
    <w:rsid w:val="00C67A5C"/>
    <w:rsid w:val="00C67B1B"/>
    <w:rsid w:val="00C67D96"/>
    <w:rsid w:val="00C702AA"/>
    <w:rsid w:val="00C705F8"/>
    <w:rsid w:val="00C70AE9"/>
    <w:rsid w:val="00C71998"/>
    <w:rsid w:val="00C7208F"/>
    <w:rsid w:val="00C72C03"/>
    <w:rsid w:val="00C733B8"/>
    <w:rsid w:val="00C74A04"/>
    <w:rsid w:val="00C74E0F"/>
    <w:rsid w:val="00C74EF0"/>
    <w:rsid w:val="00C7561A"/>
    <w:rsid w:val="00C75E4E"/>
    <w:rsid w:val="00C75F84"/>
    <w:rsid w:val="00C76100"/>
    <w:rsid w:val="00C76758"/>
    <w:rsid w:val="00C767CF"/>
    <w:rsid w:val="00C776CE"/>
    <w:rsid w:val="00C776DF"/>
    <w:rsid w:val="00C77D69"/>
    <w:rsid w:val="00C808D7"/>
    <w:rsid w:val="00C80A26"/>
    <w:rsid w:val="00C80A79"/>
    <w:rsid w:val="00C816ED"/>
    <w:rsid w:val="00C81DB3"/>
    <w:rsid w:val="00C81DDC"/>
    <w:rsid w:val="00C8270F"/>
    <w:rsid w:val="00C836BB"/>
    <w:rsid w:val="00C83987"/>
    <w:rsid w:val="00C8406D"/>
    <w:rsid w:val="00C84D99"/>
    <w:rsid w:val="00C85202"/>
    <w:rsid w:val="00C85F63"/>
    <w:rsid w:val="00C866E4"/>
    <w:rsid w:val="00C8784F"/>
    <w:rsid w:val="00C87905"/>
    <w:rsid w:val="00C87B5F"/>
    <w:rsid w:val="00C90005"/>
    <w:rsid w:val="00C9018E"/>
    <w:rsid w:val="00C90FF6"/>
    <w:rsid w:val="00C91661"/>
    <w:rsid w:val="00C9192F"/>
    <w:rsid w:val="00C924CA"/>
    <w:rsid w:val="00C92FC5"/>
    <w:rsid w:val="00C9303C"/>
    <w:rsid w:val="00C94611"/>
    <w:rsid w:val="00C94EA0"/>
    <w:rsid w:val="00C95173"/>
    <w:rsid w:val="00C9572D"/>
    <w:rsid w:val="00C9723D"/>
    <w:rsid w:val="00C97498"/>
    <w:rsid w:val="00C97CF7"/>
    <w:rsid w:val="00CA0594"/>
    <w:rsid w:val="00CA0EFD"/>
    <w:rsid w:val="00CA22C2"/>
    <w:rsid w:val="00CA2323"/>
    <w:rsid w:val="00CA2A37"/>
    <w:rsid w:val="00CA33D3"/>
    <w:rsid w:val="00CA343A"/>
    <w:rsid w:val="00CA3B2C"/>
    <w:rsid w:val="00CA4359"/>
    <w:rsid w:val="00CA4621"/>
    <w:rsid w:val="00CA463D"/>
    <w:rsid w:val="00CA4E58"/>
    <w:rsid w:val="00CA4F43"/>
    <w:rsid w:val="00CA4FB7"/>
    <w:rsid w:val="00CA53DA"/>
    <w:rsid w:val="00CA5966"/>
    <w:rsid w:val="00CA6A93"/>
    <w:rsid w:val="00CA6D5C"/>
    <w:rsid w:val="00CA6F28"/>
    <w:rsid w:val="00CA720A"/>
    <w:rsid w:val="00CA7AA4"/>
    <w:rsid w:val="00CA7EBF"/>
    <w:rsid w:val="00CB09DF"/>
    <w:rsid w:val="00CB0E0C"/>
    <w:rsid w:val="00CB13F1"/>
    <w:rsid w:val="00CB1FC7"/>
    <w:rsid w:val="00CB33AF"/>
    <w:rsid w:val="00CB3DB4"/>
    <w:rsid w:val="00CB412E"/>
    <w:rsid w:val="00CB4A8B"/>
    <w:rsid w:val="00CB4B9F"/>
    <w:rsid w:val="00CB5BB1"/>
    <w:rsid w:val="00CB5C9C"/>
    <w:rsid w:val="00CB72D8"/>
    <w:rsid w:val="00CB7500"/>
    <w:rsid w:val="00CB795A"/>
    <w:rsid w:val="00CB7B5E"/>
    <w:rsid w:val="00CB7C2B"/>
    <w:rsid w:val="00CB7C66"/>
    <w:rsid w:val="00CB7F1B"/>
    <w:rsid w:val="00CB7FDC"/>
    <w:rsid w:val="00CC0D58"/>
    <w:rsid w:val="00CC0F89"/>
    <w:rsid w:val="00CC1558"/>
    <w:rsid w:val="00CC1843"/>
    <w:rsid w:val="00CC199B"/>
    <w:rsid w:val="00CC2057"/>
    <w:rsid w:val="00CC208A"/>
    <w:rsid w:val="00CC226D"/>
    <w:rsid w:val="00CC2DF8"/>
    <w:rsid w:val="00CC3433"/>
    <w:rsid w:val="00CC398A"/>
    <w:rsid w:val="00CC4678"/>
    <w:rsid w:val="00CC4826"/>
    <w:rsid w:val="00CC488E"/>
    <w:rsid w:val="00CC4BEE"/>
    <w:rsid w:val="00CC549E"/>
    <w:rsid w:val="00CC5B12"/>
    <w:rsid w:val="00CC5D90"/>
    <w:rsid w:val="00CC6B56"/>
    <w:rsid w:val="00CC7A0F"/>
    <w:rsid w:val="00CD0200"/>
    <w:rsid w:val="00CD0923"/>
    <w:rsid w:val="00CD0A75"/>
    <w:rsid w:val="00CD0ED0"/>
    <w:rsid w:val="00CD2222"/>
    <w:rsid w:val="00CD2FC7"/>
    <w:rsid w:val="00CD4596"/>
    <w:rsid w:val="00CD5952"/>
    <w:rsid w:val="00CD68D7"/>
    <w:rsid w:val="00CD6E63"/>
    <w:rsid w:val="00CD752A"/>
    <w:rsid w:val="00CD7893"/>
    <w:rsid w:val="00CE0402"/>
    <w:rsid w:val="00CE0446"/>
    <w:rsid w:val="00CE0707"/>
    <w:rsid w:val="00CE0E15"/>
    <w:rsid w:val="00CE1047"/>
    <w:rsid w:val="00CE1D99"/>
    <w:rsid w:val="00CE2047"/>
    <w:rsid w:val="00CE2B8D"/>
    <w:rsid w:val="00CE35C8"/>
    <w:rsid w:val="00CE3B16"/>
    <w:rsid w:val="00CE5920"/>
    <w:rsid w:val="00CE5C5E"/>
    <w:rsid w:val="00CE7DA3"/>
    <w:rsid w:val="00CF0123"/>
    <w:rsid w:val="00CF0F4D"/>
    <w:rsid w:val="00CF161F"/>
    <w:rsid w:val="00CF1A6F"/>
    <w:rsid w:val="00CF22FE"/>
    <w:rsid w:val="00CF2688"/>
    <w:rsid w:val="00CF2A72"/>
    <w:rsid w:val="00CF2A95"/>
    <w:rsid w:val="00CF2B50"/>
    <w:rsid w:val="00CF3875"/>
    <w:rsid w:val="00CF5BC3"/>
    <w:rsid w:val="00CF64A1"/>
    <w:rsid w:val="00CF72B9"/>
    <w:rsid w:val="00CF7484"/>
    <w:rsid w:val="00CF74FA"/>
    <w:rsid w:val="00CF7A15"/>
    <w:rsid w:val="00CF7C20"/>
    <w:rsid w:val="00D001EB"/>
    <w:rsid w:val="00D0046C"/>
    <w:rsid w:val="00D00771"/>
    <w:rsid w:val="00D007C9"/>
    <w:rsid w:val="00D0103C"/>
    <w:rsid w:val="00D017D7"/>
    <w:rsid w:val="00D0181E"/>
    <w:rsid w:val="00D01F82"/>
    <w:rsid w:val="00D01FB7"/>
    <w:rsid w:val="00D0276F"/>
    <w:rsid w:val="00D0341A"/>
    <w:rsid w:val="00D04352"/>
    <w:rsid w:val="00D04976"/>
    <w:rsid w:val="00D04A80"/>
    <w:rsid w:val="00D055B0"/>
    <w:rsid w:val="00D05B06"/>
    <w:rsid w:val="00D05F00"/>
    <w:rsid w:val="00D077A4"/>
    <w:rsid w:val="00D10D58"/>
    <w:rsid w:val="00D1195C"/>
    <w:rsid w:val="00D11F20"/>
    <w:rsid w:val="00D12059"/>
    <w:rsid w:val="00D12C69"/>
    <w:rsid w:val="00D12CFF"/>
    <w:rsid w:val="00D1367C"/>
    <w:rsid w:val="00D13B66"/>
    <w:rsid w:val="00D1468C"/>
    <w:rsid w:val="00D14956"/>
    <w:rsid w:val="00D14C2F"/>
    <w:rsid w:val="00D15125"/>
    <w:rsid w:val="00D1533B"/>
    <w:rsid w:val="00D15777"/>
    <w:rsid w:val="00D158BD"/>
    <w:rsid w:val="00D16066"/>
    <w:rsid w:val="00D1611F"/>
    <w:rsid w:val="00D16557"/>
    <w:rsid w:val="00D167BA"/>
    <w:rsid w:val="00D16CDC"/>
    <w:rsid w:val="00D16D9F"/>
    <w:rsid w:val="00D16F7B"/>
    <w:rsid w:val="00D170D5"/>
    <w:rsid w:val="00D175D0"/>
    <w:rsid w:val="00D2128B"/>
    <w:rsid w:val="00D21BA5"/>
    <w:rsid w:val="00D21F10"/>
    <w:rsid w:val="00D223A6"/>
    <w:rsid w:val="00D22CF8"/>
    <w:rsid w:val="00D22D51"/>
    <w:rsid w:val="00D234E4"/>
    <w:rsid w:val="00D24252"/>
    <w:rsid w:val="00D24B9F"/>
    <w:rsid w:val="00D259A0"/>
    <w:rsid w:val="00D25BA4"/>
    <w:rsid w:val="00D25DD4"/>
    <w:rsid w:val="00D260FA"/>
    <w:rsid w:val="00D26313"/>
    <w:rsid w:val="00D267BA"/>
    <w:rsid w:val="00D2693B"/>
    <w:rsid w:val="00D2696C"/>
    <w:rsid w:val="00D26B70"/>
    <w:rsid w:val="00D2740D"/>
    <w:rsid w:val="00D279BD"/>
    <w:rsid w:val="00D303AB"/>
    <w:rsid w:val="00D307A7"/>
    <w:rsid w:val="00D30ABD"/>
    <w:rsid w:val="00D30EA3"/>
    <w:rsid w:val="00D31BF6"/>
    <w:rsid w:val="00D31E6B"/>
    <w:rsid w:val="00D334DB"/>
    <w:rsid w:val="00D34449"/>
    <w:rsid w:val="00D35F51"/>
    <w:rsid w:val="00D36472"/>
    <w:rsid w:val="00D367F8"/>
    <w:rsid w:val="00D37619"/>
    <w:rsid w:val="00D404C8"/>
    <w:rsid w:val="00D40B2C"/>
    <w:rsid w:val="00D41130"/>
    <w:rsid w:val="00D41373"/>
    <w:rsid w:val="00D418CA"/>
    <w:rsid w:val="00D41B65"/>
    <w:rsid w:val="00D4281F"/>
    <w:rsid w:val="00D42F65"/>
    <w:rsid w:val="00D432CC"/>
    <w:rsid w:val="00D43C2D"/>
    <w:rsid w:val="00D4410E"/>
    <w:rsid w:val="00D44522"/>
    <w:rsid w:val="00D446A2"/>
    <w:rsid w:val="00D4470F"/>
    <w:rsid w:val="00D44886"/>
    <w:rsid w:val="00D44B23"/>
    <w:rsid w:val="00D472A7"/>
    <w:rsid w:val="00D47361"/>
    <w:rsid w:val="00D47622"/>
    <w:rsid w:val="00D47C2A"/>
    <w:rsid w:val="00D47D19"/>
    <w:rsid w:val="00D47FB9"/>
    <w:rsid w:val="00D50394"/>
    <w:rsid w:val="00D5045A"/>
    <w:rsid w:val="00D509B5"/>
    <w:rsid w:val="00D510E6"/>
    <w:rsid w:val="00D51731"/>
    <w:rsid w:val="00D5177F"/>
    <w:rsid w:val="00D5189C"/>
    <w:rsid w:val="00D521E7"/>
    <w:rsid w:val="00D531E8"/>
    <w:rsid w:val="00D53306"/>
    <w:rsid w:val="00D53859"/>
    <w:rsid w:val="00D53A5F"/>
    <w:rsid w:val="00D53D7F"/>
    <w:rsid w:val="00D53E4D"/>
    <w:rsid w:val="00D54165"/>
    <w:rsid w:val="00D5442E"/>
    <w:rsid w:val="00D544F6"/>
    <w:rsid w:val="00D54C7F"/>
    <w:rsid w:val="00D55080"/>
    <w:rsid w:val="00D552F7"/>
    <w:rsid w:val="00D55878"/>
    <w:rsid w:val="00D5588C"/>
    <w:rsid w:val="00D560C6"/>
    <w:rsid w:val="00D56C9C"/>
    <w:rsid w:val="00D60309"/>
    <w:rsid w:val="00D60430"/>
    <w:rsid w:val="00D604DA"/>
    <w:rsid w:val="00D604DC"/>
    <w:rsid w:val="00D611F2"/>
    <w:rsid w:val="00D61430"/>
    <w:rsid w:val="00D617FF"/>
    <w:rsid w:val="00D61CE3"/>
    <w:rsid w:val="00D61F8E"/>
    <w:rsid w:val="00D62CBC"/>
    <w:rsid w:val="00D6339E"/>
    <w:rsid w:val="00D63ACD"/>
    <w:rsid w:val="00D63AFA"/>
    <w:rsid w:val="00D64090"/>
    <w:rsid w:val="00D640D7"/>
    <w:rsid w:val="00D64AA5"/>
    <w:rsid w:val="00D64CB1"/>
    <w:rsid w:val="00D6514E"/>
    <w:rsid w:val="00D65682"/>
    <w:rsid w:val="00D65905"/>
    <w:rsid w:val="00D65B45"/>
    <w:rsid w:val="00D65E0F"/>
    <w:rsid w:val="00D6617A"/>
    <w:rsid w:val="00D66399"/>
    <w:rsid w:val="00D6680C"/>
    <w:rsid w:val="00D66B59"/>
    <w:rsid w:val="00D66FD8"/>
    <w:rsid w:val="00D672AE"/>
    <w:rsid w:val="00D6752E"/>
    <w:rsid w:val="00D6776A"/>
    <w:rsid w:val="00D6781D"/>
    <w:rsid w:val="00D67A2C"/>
    <w:rsid w:val="00D67E79"/>
    <w:rsid w:val="00D71990"/>
    <w:rsid w:val="00D71D56"/>
    <w:rsid w:val="00D71EBE"/>
    <w:rsid w:val="00D727EF"/>
    <w:rsid w:val="00D73AFE"/>
    <w:rsid w:val="00D74031"/>
    <w:rsid w:val="00D7466B"/>
    <w:rsid w:val="00D74871"/>
    <w:rsid w:val="00D74E0B"/>
    <w:rsid w:val="00D75A55"/>
    <w:rsid w:val="00D75B06"/>
    <w:rsid w:val="00D75CDF"/>
    <w:rsid w:val="00D75E2A"/>
    <w:rsid w:val="00D7632E"/>
    <w:rsid w:val="00D76468"/>
    <w:rsid w:val="00D76EC8"/>
    <w:rsid w:val="00D76FD5"/>
    <w:rsid w:val="00D7768B"/>
    <w:rsid w:val="00D81588"/>
    <w:rsid w:val="00D81634"/>
    <w:rsid w:val="00D8188D"/>
    <w:rsid w:val="00D82813"/>
    <w:rsid w:val="00D8445D"/>
    <w:rsid w:val="00D84499"/>
    <w:rsid w:val="00D85278"/>
    <w:rsid w:val="00D85892"/>
    <w:rsid w:val="00D86523"/>
    <w:rsid w:val="00D8659C"/>
    <w:rsid w:val="00D86701"/>
    <w:rsid w:val="00D86740"/>
    <w:rsid w:val="00D86BAF"/>
    <w:rsid w:val="00D86C7C"/>
    <w:rsid w:val="00D87067"/>
    <w:rsid w:val="00D87AAB"/>
    <w:rsid w:val="00D87B09"/>
    <w:rsid w:val="00D87B9E"/>
    <w:rsid w:val="00D9029A"/>
    <w:rsid w:val="00D90441"/>
    <w:rsid w:val="00D90ECF"/>
    <w:rsid w:val="00D9114D"/>
    <w:rsid w:val="00D912D8"/>
    <w:rsid w:val="00D92522"/>
    <w:rsid w:val="00D92973"/>
    <w:rsid w:val="00D937F4"/>
    <w:rsid w:val="00D93FD4"/>
    <w:rsid w:val="00D950DA"/>
    <w:rsid w:val="00D95319"/>
    <w:rsid w:val="00D95400"/>
    <w:rsid w:val="00D95C8D"/>
    <w:rsid w:val="00D961F7"/>
    <w:rsid w:val="00D972BB"/>
    <w:rsid w:val="00D97499"/>
    <w:rsid w:val="00DA012E"/>
    <w:rsid w:val="00DA0294"/>
    <w:rsid w:val="00DA0884"/>
    <w:rsid w:val="00DA0AD5"/>
    <w:rsid w:val="00DA11AE"/>
    <w:rsid w:val="00DA1292"/>
    <w:rsid w:val="00DA2545"/>
    <w:rsid w:val="00DA2A3B"/>
    <w:rsid w:val="00DA2EF5"/>
    <w:rsid w:val="00DA412C"/>
    <w:rsid w:val="00DA4643"/>
    <w:rsid w:val="00DA502B"/>
    <w:rsid w:val="00DA614A"/>
    <w:rsid w:val="00DA61A1"/>
    <w:rsid w:val="00DA6347"/>
    <w:rsid w:val="00DA710F"/>
    <w:rsid w:val="00DA7177"/>
    <w:rsid w:val="00DA7CB2"/>
    <w:rsid w:val="00DA7D84"/>
    <w:rsid w:val="00DB0412"/>
    <w:rsid w:val="00DB0A7F"/>
    <w:rsid w:val="00DB0B04"/>
    <w:rsid w:val="00DB1263"/>
    <w:rsid w:val="00DB1E16"/>
    <w:rsid w:val="00DB1FB2"/>
    <w:rsid w:val="00DB2E13"/>
    <w:rsid w:val="00DB3ABA"/>
    <w:rsid w:val="00DB55DE"/>
    <w:rsid w:val="00DB56A0"/>
    <w:rsid w:val="00DB57E8"/>
    <w:rsid w:val="00DB5B1C"/>
    <w:rsid w:val="00DB6695"/>
    <w:rsid w:val="00DB6C84"/>
    <w:rsid w:val="00DB6D00"/>
    <w:rsid w:val="00DB7764"/>
    <w:rsid w:val="00DB7F96"/>
    <w:rsid w:val="00DC0399"/>
    <w:rsid w:val="00DC0421"/>
    <w:rsid w:val="00DC04E1"/>
    <w:rsid w:val="00DC1544"/>
    <w:rsid w:val="00DC1549"/>
    <w:rsid w:val="00DC22EB"/>
    <w:rsid w:val="00DC27B9"/>
    <w:rsid w:val="00DC2CB6"/>
    <w:rsid w:val="00DC3432"/>
    <w:rsid w:val="00DC3EBA"/>
    <w:rsid w:val="00DC4026"/>
    <w:rsid w:val="00DC46E8"/>
    <w:rsid w:val="00DC48B1"/>
    <w:rsid w:val="00DC5035"/>
    <w:rsid w:val="00DC5231"/>
    <w:rsid w:val="00DC57AB"/>
    <w:rsid w:val="00DC59BB"/>
    <w:rsid w:val="00DC6EF0"/>
    <w:rsid w:val="00DC730F"/>
    <w:rsid w:val="00DC76CF"/>
    <w:rsid w:val="00DC7727"/>
    <w:rsid w:val="00DC7B38"/>
    <w:rsid w:val="00DD040A"/>
    <w:rsid w:val="00DD1E24"/>
    <w:rsid w:val="00DD3E9C"/>
    <w:rsid w:val="00DD40F5"/>
    <w:rsid w:val="00DD4A1D"/>
    <w:rsid w:val="00DD4B98"/>
    <w:rsid w:val="00DD52AE"/>
    <w:rsid w:val="00DD5CC2"/>
    <w:rsid w:val="00DD660D"/>
    <w:rsid w:val="00DD6686"/>
    <w:rsid w:val="00DD727D"/>
    <w:rsid w:val="00DE0DF1"/>
    <w:rsid w:val="00DE135D"/>
    <w:rsid w:val="00DE1D80"/>
    <w:rsid w:val="00DE21CD"/>
    <w:rsid w:val="00DE27AE"/>
    <w:rsid w:val="00DE289F"/>
    <w:rsid w:val="00DE2BD1"/>
    <w:rsid w:val="00DE378B"/>
    <w:rsid w:val="00DE3D05"/>
    <w:rsid w:val="00DE42FC"/>
    <w:rsid w:val="00DE445A"/>
    <w:rsid w:val="00DE4579"/>
    <w:rsid w:val="00DE4C46"/>
    <w:rsid w:val="00DE4C59"/>
    <w:rsid w:val="00DE5421"/>
    <w:rsid w:val="00DE557A"/>
    <w:rsid w:val="00DE55FA"/>
    <w:rsid w:val="00DE5769"/>
    <w:rsid w:val="00DE5940"/>
    <w:rsid w:val="00DE5D04"/>
    <w:rsid w:val="00DE6118"/>
    <w:rsid w:val="00DE62FD"/>
    <w:rsid w:val="00DE74CF"/>
    <w:rsid w:val="00DE79B6"/>
    <w:rsid w:val="00DE7AAB"/>
    <w:rsid w:val="00DF0114"/>
    <w:rsid w:val="00DF0C72"/>
    <w:rsid w:val="00DF0D85"/>
    <w:rsid w:val="00DF2968"/>
    <w:rsid w:val="00DF296D"/>
    <w:rsid w:val="00DF2BF5"/>
    <w:rsid w:val="00DF2D50"/>
    <w:rsid w:val="00DF2EB5"/>
    <w:rsid w:val="00DF328E"/>
    <w:rsid w:val="00DF392B"/>
    <w:rsid w:val="00DF42AD"/>
    <w:rsid w:val="00DF4E92"/>
    <w:rsid w:val="00DF4FE5"/>
    <w:rsid w:val="00DF5818"/>
    <w:rsid w:val="00DF6590"/>
    <w:rsid w:val="00DF74C6"/>
    <w:rsid w:val="00DF7D5A"/>
    <w:rsid w:val="00E00ADF"/>
    <w:rsid w:val="00E012BF"/>
    <w:rsid w:val="00E02C08"/>
    <w:rsid w:val="00E03258"/>
    <w:rsid w:val="00E03814"/>
    <w:rsid w:val="00E039BD"/>
    <w:rsid w:val="00E03DBF"/>
    <w:rsid w:val="00E04BDC"/>
    <w:rsid w:val="00E05245"/>
    <w:rsid w:val="00E0584F"/>
    <w:rsid w:val="00E059FA"/>
    <w:rsid w:val="00E05EB0"/>
    <w:rsid w:val="00E06526"/>
    <w:rsid w:val="00E06736"/>
    <w:rsid w:val="00E07268"/>
    <w:rsid w:val="00E072F8"/>
    <w:rsid w:val="00E07B2C"/>
    <w:rsid w:val="00E10ED0"/>
    <w:rsid w:val="00E11CED"/>
    <w:rsid w:val="00E12311"/>
    <w:rsid w:val="00E12E20"/>
    <w:rsid w:val="00E13865"/>
    <w:rsid w:val="00E13D81"/>
    <w:rsid w:val="00E14F3C"/>
    <w:rsid w:val="00E166AC"/>
    <w:rsid w:val="00E16A04"/>
    <w:rsid w:val="00E17F0F"/>
    <w:rsid w:val="00E20A56"/>
    <w:rsid w:val="00E20F62"/>
    <w:rsid w:val="00E21277"/>
    <w:rsid w:val="00E2195D"/>
    <w:rsid w:val="00E221F9"/>
    <w:rsid w:val="00E22350"/>
    <w:rsid w:val="00E22BC9"/>
    <w:rsid w:val="00E23DCA"/>
    <w:rsid w:val="00E24175"/>
    <w:rsid w:val="00E246F8"/>
    <w:rsid w:val="00E2542E"/>
    <w:rsid w:val="00E26867"/>
    <w:rsid w:val="00E269EE"/>
    <w:rsid w:val="00E26C80"/>
    <w:rsid w:val="00E2726C"/>
    <w:rsid w:val="00E30085"/>
    <w:rsid w:val="00E31034"/>
    <w:rsid w:val="00E31412"/>
    <w:rsid w:val="00E31C51"/>
    <w:rsid w:val="00E31E69"/>
    <w:rsid w:val="00E31E79"/>
    <w:rsid w:val="00E321A8"/>
    <w:rsid w:val="00E3233D"/>
    <w:rsid w:val="00E323F6"/>
    <w:rsid w:val="00E327CC"/>
    <w:rsid w:val="00E32E25"/>
    <w:rsid w:val="00E336B8"/>
    <w:rsid w:val="00E3496A"/>
    <w:rsid w:val="00E358E3"/>
    <w:rsid w:val="00E35BC2"/>
    <w:rsid w:val="00E35D35"/>
    <w:rsid w:val="00E36150"/>
    <w:rsid w:val="00E36E84"/>
    <w:rsid w:val="00E37658"/>
    <w:rsid w:val="00E40681"/>
    <w:rsid w:val="00E40C58"/>
    <w:rsid w:val="00E410A5"/>
    <w:rsid w:val="00E41651"/>
    <w:rsid w:val="00E4182F"/>
    <w:rsid w:val="00E419A3"/>
    <w:rsid w:val="00E43553"/>
    <w:rsid w:val="00E439A7"/>
    <w:rsid w:val="00E455DF"/>
    <w:rsid w:val="00E456C3"/>
    <w:rsid w:val="00E45C9B"/>
    <w:rsid w:val="00E46099"/>
    <w:rsid w:val="00E46525"/>
    <w:rsid w:val="00E46A4C"/>
    <w:rsid w:val="00E46AAB"/>
    <w:rsid w:val="00E47DB0"/>
    <w:rsid w:val="00E47E21"/>
    <w:rsid w:val="00E47EC4"/>
    <w:rsid w:val="00E50D46"/>
    <w:rsid w:val="00E50F7D"/>
    <w:rsid w:val="00E51C19"/>
    <w:rsid w:val="00E52AED"/>
    <w:rsid w:val="00E5321E"/>
    <w:rsid w:val="00E5357C"/>
    <w:rsid w:val="00E54B12"/>
    <w:rsid w:val="00E54BB2"/>
    <w:rsid w:val="00E552F3"/>
    <w:rsid w:val="00E552F4"/>
    <w:rsid w:val="00E56312"/>
    <w:rsid w:val="00E57E36"/>
    <w:rsid w:val="00E6002D"/>
    <w:rsid w:val="00E60114"/>
    <w:rsid w:val="00E60DBF"/>
    <w:rsid w:val="00E61A4D"/>
    <w:rsid w:val="00E61D00"/>
    <w:rsid w:val="00E627E6"/>
    <w:rsid w:val="00E633CC"/>
    <w:rsid w:val="00E648C1"/>
    <w:rsid w:val="00E64E79"/>
    <w:rsid w:val="00E657DA"/>
    <w:rsid w:val="00E66282"/>
    <w:rsid w:val="00E66344"/>
    <w:rsid w:val="00E6699C"/>
    <w:rsid w:val="00E66A20"/>
    <w:rsid w:val="00E677E4"/>
    <w:rsid w:val="00E67D58"/>
    <w:rsid w:val="00E705CF"/>
    <w:rsid w:val="00E70CD8"/>
    <w:rsid w:val="00E70DF4"/>
    <w:rsid w:val="00E71439"/>
    <w:rsid w:val="00E72588"/>
    <w:rsid w:val="00E72733"/>
    <w:rsid w:val="00E74079"/>
    <w:rsid w:val="00E743A1"/>
    <w:rsid w:val="00E74693"/>
    <w:rsid w:val="00E74B30"/>
    <w:rsid w:val="00E752A5"/>
    <w:rsid w:val="00E75A2B"/>
    <w:rsid w:val="00E75F3D"/>
    <w:rsid w:val="00E76A91"/>
    <w:rsid w:val="00E76D77"/>
    <w:rsid w:val="00E76E1E"/>
    <w:rsid w:val="00E7784C"/>
    <w:rsid w:val="00E80AFF"/>
    <w:rsid w:val="00E8207A"/>
    <w:rsid w:val="00E82553"/>
    <w:rsid w:val="00E827F5"/>
    <w:rsid w:val="00E83263"/>
    <w:rsid w:val="00E832FE"/>
    <w:rsid w:val="00E84E10"/>
    <w:rsid w:val="00E84E92"/>
    <w:rsid w:val="00E85203"/>
    <w:rsid w:val="00E85F6D"/>
    <w:rsid w:val="00E863B2"/>
    <w:rsid w:val="00E869EE"/>
    <w:rsid w:val="00E86A2C"/>
    <w:rsid w:val="00E86A64"/>
    <w:rsid w:val="00E86BD3"/>
    <w:rsid w:val="00E901A8"/>
    <w:rsid w:val="00E90DA6"/>
    <w:rsid w:val="00E9150D"/>
    <w:rsid w:val="00E93836"/>
    <w:rsid w:val="00E93ADF"/>
    <w:rsid w:val="00E94627"/>
    <w:rsid w:val="00E95578"/>
    <w:rsid w:val="00E9598D"/>
    <w:rsid w:val="00E95C44"/>
    <w:rsid w:val="00E96422"/>
    <w:rsid w:val="00E96D17"/>
    <w:rsid w:val="00E96D4D"/>
    <w:rsid w:val="00E976D8"/>
    <w:rsid w:val="00E97EA0"/>
    <w:rsid w:val="00EA11A6"/>
    <w:rsid w:val="00EA1B0A"/>
    <w:rsid w:val="00EA2057"/>
    <w:rsid w:val="00EA2C2E"/>
    <w:rsid w:val="00EA2D6D"/>
    <w:rsid w:val="00EA325B"/>
    <w:rsid w:val="00EA360C"/>
    <w:rsid w:val="00EA39A9"/>
    <w:rsid w:val="00EA4395"/>
    <w:rsid w:val="00EA575F"/>
    <w:rsid w:val="00EA5867"/>
    <w:rsid w:val="00EA5A55"/>
    <w:rsid w:val="00EA60F5"/>
    <w:rsid w:val="00EA67F1"/>
    <w:rsid w:val="00EA67F2"/>
    <w:rsid w:val="00EA6C63"/>
    <w:rsid w:val="00EA7552"/>
    <w:rsid w:val="00EA7D5D"/>
    <w:rsid w:val="00EA7FD6"/>
    <w:rsid w:val="00EB0B6B"/>
    <w:rsid w:val="00EB190E"/>
    <w:rsid w:val="00EB1DCC"/>
    <w:rsid w:val="00EB1E49"/>
    <w:rsid w:val="00EB21C9"/>
    <w:rsid w:val="00EB2364"/>
    <w:rsid w:val="00EB2908"/>
    <w:rsid w:val="00EB2EBB"/>
    <w:rsid w:val="00EB2FC9"/>
    <w:rsid w:val="00EB336A"/>
    <w:rsid w:val="00EB5155"/>
    <w:rsid w:val="00EB52C4"/>
    <w:rsid w:val="00EB54B6"/>
    <w:rsid w:val="00EB615E"/>
    <w:rsid w:val="00EB6F14"/>
    <w:rsid w:val="00EB6F75"/>
    <w:rsid w:val="00EB7565"/>
    <w:rsid w:val="00EB7F57"/>
    <w:rsid w:val="00EC0231"/>
    <w:rsid w:val="00EC0269"/>
    <w:rsid w:val="00EC10A0"/>
    <w:rsid w:val="00EC134B"/>
    <w:rsid w:val="00EC22E9"/>
    <w:rsid w:val="00EC294E"/>
    <w:rsid w:val="00EC3BF1"/>
    <w:rsid w:val="00EC3FBD"/>
    <w:rsid w:val="00EC45B6"/>
    <w:rsid w:val="00EC4883"/>
    <w:rsid w:val="00EC5D7A"/>
    <w:rsid w:val="00EC73CA"/>
    <w:rsid w:val="00EC7893"/>
    <w:rsid w:val="00EC7C83"/>
    <w:rsid w:val="00ED02F8"/>
    <w:rsid w:val="00ED1078"/>
    <w:rsid w:val="00ED11D3"/>
    <w:rsid w:val="00ED184E"/>
    <w:rsid w:val="00ED2452"/>
    <w:rsid w:val="00ED24F8"/>
    <w:rsid w:val="00ED3346"/>
    <w:rsid w:val="00ED3CBB"/>
    <w:rsid w:val="00ED3FCE"/>
    <w:rsid w:val="00ED4070"/>
    <w:rsid w:val="00ED4570"/>
    <w:rsid w:val="00ED4922"/>
    <w:rsid w:val="00ED4E49"/>
    <w:rsid w:val="00ED4F83"/>
    <w:rsid w:val="00ED506A"/>
    <w:rsid w:val="00ED5165"/>
    <w:rsid w:val="00ED53B8"/>
    <w:rsid w:val="00ED6247"/>
    <w:rsid w:val="00ED661A"/>
    <w:rsid w:val="00ED7AA0"/>
    <w:rsid w:val="00ED7F3C"/>
    <w:rsid w:val="00EE08D2"/>
    <w:rsid w:val="00EE0A8E"/>
    <w:rsid w:val="00EE12D7"/>
    <w:rsid w:val="00EE1BA8"/>
    <w:rsid w:val="00EE1EFC"/>
    <w:rsid w:val="00EE1FC6"/>
    <w:rsid w:val="00EE1FF9"/>
    <w:rsid w:val="00EE2124"/>
    <w:rsid w:val="00EE2624"/>
    <w:rsid w:val="00EE3C36"/>
    <w:rsid w:val="00EE3FF9"/>
    <w:rsid w:val="00EE400C"/>
    <w:rsid w:val="00EE41D6"/>
    <w:rsid w:val="00EE42B7"/>
    <w:rsid w:val="00EE488F"/>
    <w:rsid w:val="00EE58DD"/>
    <w:rsid w:val="00EE5BC2"/>
    <w:rsid w:val="00EE6264"/>
    <w:rsid w:val="00EE6762"/>
    <w:rsid w:val="00EE6C02"/>
    <w:rsid w:val="00EE6CFD"/>
    <w:rsid w:val="00EE6FCA"/>
    <w:rsid w:val="00EF03A6"/>
    <w:rsid w:val="00EF0F6A"/>
    <w:rsid w:val="00EF0FF7"/>
    <w:rsid w:val="00EF1CE2"/>
    <w:rsid w:val="00EF1E1D"/>
    <w:rsid w:val="00EF28FC"/>
    <w:rsid w:val="00EF2A95"/>
    <w:rsid w:val="00EF2E34"/>
    <w:rsid w:val="00EF35D6"/>
    <w:rsid w:val="00EF4024"/>
    <w:rsid w:val="00EF4507"/>
    <w:rsid w:val="00EF4979"/>
    <w:rsid w:val="00EF4C60"/>
    <w:rsid w:val="00EF5042"/>
    <w:rsid w:val="00EF58F6"/>
    <w:rsid w:val="00EF5A38"/>
    <w:rsid w:val="00EF6035"/>
    <w:rsid w:val="00EF6718"/>
    <w:rsid w:val="00EF783E"/>
    <w:rsid w:val="00EF7FC2"/>
    <w:rsid w:val="00F005C0"/>
    <w:rsid w:val="00F01244"/>
    <w:rsid w:val="00F01C3E"/>
    <w:rsid w:val="00F02933"/>
    <w:rsid w:val="00F0330E"/>
    <w:rsid w:val="00F03E4D"/>
    <w:rsid w:val="00F04FCB"/>
    <w:rsid w:val="00F062C2"/>
    <w:rsid w:val="00F06585"/>
    <w:rsid w:val="00F06767"/>
    <w:rsid w:val="00F06BC4"/>
    <w:rsid w:val="00F06FF0"/>
    <w:rsid w:val="00F06FFF"/>
    <w:rsid w:val="00F07858"/>
    <w:rsid w:val="00F07A0A"/>
    <w:rsid w:val="00F102EF"/>
    <w:rsid w:val="00F10AA3"/>
    <w:rsid w:val="00F112B0"/>
    <w:rsid w:val="00F11CF3"/>
    <w:rsid w:val="00F1232E"/>
    <w:rsid w:val="00F12A15"/>
    <w:rsid w:val="00F12E3B"/>
    <w:rsid w:val="00F13296"/>
    <w:rsid w:val="00F1363E"/>
    <w:rsid w:val="00F1411E"/>
    <w:rsid w:val="00F1473B"/>
    <w:rsid w:val="00F14B39"/>
    <w:rsid w:val="00F14D1E"/>
    <w:rsid w:val="00F14FC2"/>
    <w:rsid w:val="00F152FD"/>
    <w:rsid w:val="00F15E72"/>
    <w:rsid w:val="00F16DB7"/>
    <w:rsid w:val="00F172FC"/>
    <w:rsid w:val="00F17E47"/>
    <w:rsid w:val="00F200E4"/>
    <w:rsid w:val="00F203E0"/>
    <w:rsid w:val="00F20AC1"/>
    <w:rsid w:val="00F21458"/>
    <w:rsid w:val="00F215DB"/>
    <w:rsid w:val="00F215ED"/>
    <w:rsid w:val="00F21E5E"/>
    <w:rsid w:val="00F2297E"/>
    <w:rsid w:val="00F230FA"/>
    <w:rsid w:val="00F2343A"/>
    <w:rsid w:val="00F23731"/>
    <w:rsid w:val="00F23959"/>
    <w:rsid w:val="00F24828"/>
    <w:rsid w:val="00F24E9F"/>
    <w:rsid w:val="00F24EF4"/>
    <w:rsid w:val="00F24F37"/>
    <w:rsid w:val="00F25338"/>
    <w:rsid w:val="00F253A7"/>
    <w:rsid w:val="00F25DF7"/>
    <w:rsid w:val="00F267B7"/>
    <w:rsid w:val="00F26A1F"/>
    <w:rsid w:val="00F27720"/>
    <w:rsid w:val="00F27A43"/>
    <w:rsid w:val="00F301F8"/>
    <w:rsid w:val="00F3085F"/>
    <w:rsid w:val="00F3150B"/>
    <w:rsid w:val="00F3157A"/>
    <w:rsid w:val="00F31726"/>
    <w:rsid w:val="00F3183D"/>
    <w:rsid w:val="00F318D9"/>
    <w:rsid w:val="00F31CBE"/>
    <w:rsid w:val="00F31F84"/>
    <w:rsid w:val="00F32091"/>
    <w:rsid w:val="00F32ACE"/>
    <w:rsid w:val="00F32B02"/>
    <w:rsid w:val="00F32C69"/>
    <w:rsid w:val="00F32EDF"/>
    <w:rsid w:val="00F33747"/>
    <w:rsid w:val="00F34F2E"/>
    <w:rsid w:val="00F35A40"/>
    <w:rsid w:val="00F35B24"/>
    <w:rsid w:val="00F35F69"/>
    <w:rsid w:val="00F35F6F"/>
    <w:rsid w:val="00F36616"/>
    <w:rsid w:val="00F374DF"/>
    <w:rsid w:val="00F37C85"/>
    <w:rsid w:val="00F401F1"/>
    <w:rsid w:val="00F40421"/>
    <w:rsid w:val="00F4088D"/>
    <w:rsid w:val="00F408EC"/>
    <w:rsid w:val="00F423CC"/>
    <w:rsid w:val="00F42775"/>
    <w:rsid w:val="00F42E49"/>
    <w:rsid w:val="00F433EA"/>
    <w:rsid w:val="00F4351C"/>
    <w:rsid w:val="00F435B5"/>
    <w:rsid w:val="00F43A50"/>
    <w:rsid w:val="00F44641"/>
    <w:rsid w:val="00F447E5"/>
    <w:rsid w:val="00F44B61"/>
    <w:rsid w:val="00F45834"/>
    <w:rsid w:val="00F458E1"/>
    <w:rsid w:val="00F45A0D"/>
    <w:rsid w:val="00F45AFC"/>
    <w:rsid w:val="00F46020"/>
    <w:rsid w:val="00F46042"/>
    <w:rsid w:val="00F460CA"/>
    <w:rsid w:val="00F476DC"/>
    <w:rsid w:val="00F477C4"/>
    <w:rsid w:val="00F478C4"/>
    <w:rsid w:val="00F47920"/>
    <w:rsid w:val="00F50B45"/>
    <w:rsid w:val="00F52651"/>
    <w:rsid w:val="00F5337F"/>
    <w:rsid w:val="00F54483"/>
    <w:rsid w:val="00F54F95"/>
    <w:rsid w:val="00F561E5"/>
    <w:rsid w:val="00F56360"/>
    <w:rsid w:val="00F5685F"/>
    <w:rsid w:val="00F5694B"/>
    <w:rsid w:val="00F56F70"/>
    <w:rsid w:val="00F571DF"/>
    <w:rsid w:val="00F57551"/>
    <w:rsid w:val="00F5782D"/>
    <w:rsid w:val="00F57A07"/>
    <w:rsid w:val="00F57CD3"/>
    <w:rsid w:val="00F60454"/>
    <w:rsid w:val="00F60685"/>
    <w:rsid w:val="00F608F7"/>
    <w:rsid w:val="00F60E90"/>
    <w:rsid w:val="00F6158D"/>
    <w:rsid w:val="00F61E46"/>
    <w:rsid w:val="00F61FED"/>
    <w:rsid w:val="00F62996"/>
    <w:rsid w:val="00F634F2"/>
    <w:rsid w:val="00F638C7"/>
    <w:rsid w:val="00F63D58"/>
    <w:rsid w:val="00F64281"/>
    <w:rsid w:val="00F651BF"/>
    <w:rsid w:val="00F66565"/>
    <w:rsid w:val="00F671F0"/>
    <w:rsid w:val="00F674D0"/>
    <w:rsid w:val="00F679FE"/>
    <w:rsid w:val="00F67E63"/>
    <w:rsid w:val="00F700AC"/>
    <w:rsid w:val="00F71357"/>
    <w:rsid w:val="00F71845"/>
    <w:rsid w:val="00F72F47"/>
    <w:rsid w:val="00F72FB7"/>
    <w:rsid w:val="00F7323F"/>
    <w:rsid w:val="00F74AA8"/>
    <w:rsid w:val="00F74D09"/>
    <w:rsid w:val="00F75643"/>
    <w:rsid w:val="00F7566E"/>
    <w:rsid w:val="00F75B8A"/>
    <w:rsid w:val="00F75C1D"/>
    <w:rsid w:val="00F765F8"/>
    <w:rsid w:val="00F772A9"/>
    <w:rsid w:val="00F7740A"/>
    <w:rsid w:val="00F776A2"/>
    <w:rsid w:val="00F80A4B"/>
    <w:rsid w:val="00F80CAB"/>
    <w:rsid w:val="00F81811"/>
    <w:rsid w:val="00F81824"/>
    <w:rsid w:val="00F819A7"/>
    <w:rsid w:val="00F81CCE"/>
    <w:rsid w:val="00F81EE2"/>
    <w:rsid w:val="00F82B42"/>
    <w:rsid w:val="00F84142"/>
    <w:rsid w:val="00F84853"/>
    <w:rsid w:val="00F84C6B"/>
    <w:rsid w:val="00F852AF"/>
    <w:rsid w:val="00F85A66"/>
    <w:rsid w:val="00F8657A"/>
    <w:rsid w:val="00F8679A"/>
    <w:rsid w:val="00F870B8"/>
    <w:rsid w:val="00F87492"/>
    <w:rsid w:val="00F8787B"/>
    <w:rsid w:val="00F87EB4"/>
    <w:rsid w:val="00F903F9"/>
    <w:rsid w:val="00F90A06"/>
    <w:rsid w:val="00F90BA3"/>
    <w:rsid w:val="00F90EEF"/>
    <w:rsid w:val="00F90FC5"/>
    <w:rsid w:val="00F91492"/>
    <w:rsid w:val="00F915DD"/>
    <w:rsid w:val="00F91BD9"/>
    <w:rsid w:val="00F91D8D"/>
    <w:rsid w:val="00F92B53"/>
    <w:rsid w:val="00F93621"/>
    <w:rsid w:val="00F9395F"/>
    <w:rsid w:val="00F94449"/>
    <w:rsid w:val="00F948DC"/>
    <w:rsid w:val="00F957D8"/>
    <w:rsid w:val="00F957DA"/>
    <w:rsid w:val="00F95BA1"/>
    <w:rsid w:val="00F95E91"/>
    <w:rsid w:val="00F96F57"/>
    <w:rsid w:val="00F97153"/>
    <w:rsid w:val="00F974B1"/>
    <w:rsid w:val="00F9769F"/>
    <w:rsid w:val="00F97B6D"/>
    <w:rsid w:val="00F97CEE"/>
    <w:rsid w:val="00F97E40"/>
    <w:rsid w:val="00F97FBB"/>
    <w:rsid w:val="00FA078B"/>
    <w:rsid w:val="00FA0966"/>
    <w:rsid w:val="00FA0BC5"/>
    <w:rsid w:val="00FA18DB"/>
    <w:rsid w:val="00FA1FFA"/>
    <w:rsid w:val="00FA248F"/>
    <w:rsid w:val="00FA36E4"/>
    <w:rsid w:val="00FA3C84"/>
    <w:rsid w:val="00FA3DD0"/>
    <w:rsid w:val="00FA3E4F"/>
    <w:rsid w:val="00FA40D2"/>
    <w:rsid w:val="00FA4353"/>
    <w:rsid w:val="00FA4748"/>
    <w:rsid w:val="00FA4A28"/>
    <w:rsid w:val="00FA5210"/>
    <w:rsid w:val="00FA5929"/>
    <w:rsid w:val="00FA59FC"/>
    <w:rsid w:val="00FA61EB"/>
    <w:rsid w:val="00FA63F9"/>
    <w:rsid w:val="00FA6737"/>
    <w:rsid w:val="00FA6880"/>
    <w:rsid w:val="00FA6B10"/>
    <w:rsid w:val="00FA6B53"/>
    <w:rsid w:val="00FA6FF4"/>
    <w:rsid w:val="00FA70AA"/>
    <w:rsid w:val="00FA736A"/>
    <w:rsid w:val="00FA74CA"/>
    <w:rsid w:val="00FB0C82"/>
    <w:rsid w:val="00FB0ED4"/>
    <w:rsid w:val="00FB0F70"/>
    <w:rsid w:val="00FB1608"/>
    <w:rsid w:val="00FB2D83"/>
    <w:rsid w:val="00FB3439"/>
    <w:rsid w:val="00FB47DB"/>
    <w:rsid w:val="00FB4D43"/>
    <w:rsid w:val="00FB5370"/>
    <w:rsid w:val="00FB5379"/>
    <w:rsid w:val="00FB53F1"/>
    <w:rsid w:val="00FB5B02"/>
    <w:rsid w:val="00FB6C41"/>
    <w:rsid w:val="00FB6D9C"/>
    <w:rsid w:val="00FB79F3"/>
    <w:rsid w:val="00FC0441"/>
    <w:rsid w:val="00FC0860"/>
    <w:rsid w:val="00FC100C"/>
    <w:rsid w:val="00FC196A"/>
    <w:rsid w:val="00FC1AB5"/>
    <w:rsid w:val="00FC2392"/>
    <w:rsid w:val="00FC23A4"/>
    <w:rsid w:val="00FC2785"/>
    <w:rsid w:val="00FC2AF8"/>
    <w:rsid w:val="00FC3291"/>
    <w:rsid w:val="00FC3743"/>
    <w:rsid w:val="00FC3A6B"/>
    <w:rsid w:val="00FC4017"/>
    <w:rsid w:val="00FC57E1"/>
    <w:rsid w:val="00FC73CD"/>
    <w:rsid w:val="00FC7560"/>
    <w:rsid w:val="00FC75F1"/>
    <w:rsid w:val="00FD021B"/>
    <w:rsid w:val="00FD122F"/>
    <w:rsid w:val="00FD1708"/>
    <w:rsid w:val="00FD1B97"/>
    <w:rsid w:val="00FD1F2C"/>
    <w:rsid w:val="00FD22AB"/>
    <w:rsid w:val="00FD25E5"/>
    <w:rsid w:val="00FD2608"/>
    <w:rsid w:val="00FD2C77"/>
    <w:rsid w:val="00FD34C9"/>
    <w:rsid w:val="00FD3526"/>
    <w:rsid w:val="00FD4261"/>
    <w:rsid w:val="00FD460B"/>
    <w:rsid w:val="00FD49BC"/>
    <w:rsid w:val="00FD4B55"/>
    <w:rsid w:val="00FD4FB9"/>
    <w:rsid w:val="00FD5284"/>
    <w:rsid w:val="00FD591D"/>
    <w:rsid w:val="00FD5B6E"/>
    <w:rsid w:val="00FD5DEC"/>
    <w:rsid w:val="00FD6201"/>
    <w:rsid w:val="00FD6A13"/>
    <w:rsid w:val="00FD6FB3"/>
    <w:rsid w:val="00FD72AC"/>
    <w:rsid w:val="00FD7AAA"/>
    <w:rsid w:val="00FE148F"/>
    <w:rsid w:val="00FE1D6D"/>
    <w:rsid w:val="00FE2097"/>
    <w:rsid w:val="00FE21B1"/>
    <w:rsid w:val="00FE22B3"/>
    <w:rsid w:val="00FE2C21"/>
    <w:rsid w:val="00FE2C53"/>
    <w:rsid w:val="00FE3E48"/>
    <w:rsid w:val="00FE5277"/>
    <w:rsid w:val="00FE6412"/>
    <w:rsid w:val="00FE6CB4"/>
    <w:rsid w:val="00FE72D0"/>
    <w:rsid w:val="00FE7309"/>
    <w:rsid w:val="00FE762D"/>
    <w:rsid w:val="00FE774E"/>
    <w:rsid w:val="00FE7A92"/>
    <w:rsid w:val="00FE7FC4"/>
    <w:rsid w:val="00FF0356"/>
    <w:rsid w:val="00FF04CC"/>
    <w:rsid w:val="00FF175E"/>
    <w:rsid w:val="00FF18AF"/>
    <w:rsid w:val="00FF1E6A"/>
    <w:rsid w:val="00FF2401"/>
    <w:rsid w:val="00FF270E"/>
    <w:rsid w:val="00FF33DA"/>
    <w:rsid w:val="00FF35ED"/>
    <w:rsid w:val="00FF36B9"/>
    <w:rsid w:val="00FF39B3"/>
    <w:rsid w:val="00FF416B"/>
    <w:rsid w:val="00FF4637"/>
    <w:rsid w:val="00FF4EDC"/>
    <w:rsid w:val="00FF54CF"/>
    <w:rsid w:val="00FF69F0"/>
    <w:rsid w:val="00FF7182"/>
    <w:rsid w:val="00FF7945"/>
    <w:rsid w:val="00FF7A81"/>
    <w:rsid w:val="0D2E40E9"/>
    <w:rsid w:val="20807F27"/>
    <w:rsid w:val="2B3E36FF"/>
    <w:rsid w:val="4673135F"/>
    <w:rsid w:val="5D384191"/>
    <w:rsid w:val="7739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504D76"/>
  <w15:docId w15:val="{9541A8FF-4132-4C1F-895F-887083255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iPriority="0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74E4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  <w:lang w:val="zh-CN"/>
    </w:rPr>
  </w:style>
  <w:style w:type="paragraph" w:styleId="20">
    <w:name w:val="heading 2"/>
    <w:aliases w:val="Head2A,2,H2,UNDERRUBRIK 1-2,DO NOT USE_h2,h2,h21,Heading 2 Char,H2 Char,h2 Char"/>
    <w:basedOn w:val="a"/>
    <w:next w:val="a0"/>
    <w:link w:val="21"/>
    <w:qFormat/>
    <w:pPr>
      <w:keepNext/>
      <w:spacing w:before="240" w:after="60"/>
      <w:outlineLvl w:val="1"/>
    </w:pPr>
    <w:rPr>
      <w:rFonts w:ascii="Helvetica" w:eastAsia="MS Mincho" w:hAnsi="Helvetica"/>
      <w:b/>
      <w:bCs/>
      <w:iCs/>
      <w:szCs w:val="28"/>
      <w:lang w:val="zh-CN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="Cambria" w:eastAsia="宋体" w:hAnsi="Cambria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  <w:lang w:val="zh-CN"/>
    </w:rPr>
  </w:style>
  <w:style w:type="paragraph" w:styleId="a5">
    <w:name w:val="caption"/>
    <w:basedOn w:val="a"/>
    <w:next w:val="a"/>
    <w:uiPriority w:val="35"/>
    <w:unhideWhenUsed/>
    <w:qFormat/>
    <w:rPr>
      <w:rFonts w:ascii="Cambria" w:eastAsia="黑体" w:hAnsi="Cambria"/>
      <w:szCs w:val="20"/>
    </w:rPr>
  </w:style>
  <w:style w:type="paragraph" w:styleId="a6">
    <w:name w:val="Document Map"/>
    <w:basedOn w:val="a"/>
    <w:link w:val="a7"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8">
    <w:name w:val="annotation text"/>
    <w:basedOn w:val="a"/>
    <w:link w:val="a9"/>
    <w:uiPriority w:val="99"/>
    <w:unhideWhenUsed/>
    <w:qFormat/>
  </w:style>
  <w:style w:type="paragraph" w:styleId="2">
    <w:name w:val="List 2"/>
    <w:basedOn w:val="aa"/>
    <w:qFormat/>
    <w:pPr>
      <w:numPr>
        <w:numId w:val="1"/>
      </w:numPr>
      <w:snapToGrid w:val="0"/>
      <w:spacing w:before="120" w:line="252" w:lineRule="auto"/>
      <w:ind w:left="336" w:hangingChars="160" w:hanging="336"/>
      <w:contextualSpacing w:val="0"/>
    </w:pPr>
    <w:rPr>
      <w:rFonts w:eastAsia="宋体"/>
      <w:bCs/>
      <w:sz w:val="21"/>
      <w:szCs w:val="21"/>
      <w:lang w:val="en-GB" w:eastAsia="zh-CN"/>
    </w:rPr>
  </w:style>
  <w:style w:type="paragraph" w:styleId="aa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b">
    <w:name w:val="Date"/>
    <w:basedOn w:val="a"/>
    <w:next w:val="a"/>
    <w:link w:val="ac"/>
    <w:uiPriority w:val="99"/>
    <w:semiHidden/>
    <w:unhideWhenUsed/>
    <w:qFormat/>
    <w:pPr>
      <w:ind w:leftChars="2500" w:left="100"/>
    </w:pPr>
  </w:style>
  <w:style w:type="paragraph" w:styleId="ad">
    <w:name w:val="endnote text"/>
    <w:basedOn w:val="a"/>
    <w:link w:val="ae"/>
    <w:uiPriority w:val="99"/>
    <w:semiHidden/>
    <w:unhideWhenUsed/>
    <w:qFormat/>
    <w:pPr>
      <w:snapToGrid w:val="0"/>
    </w:pPr>
  </w:style>
  <w:style w:type="paragraph" w:styleId="af">
    <w:name w:val="Balloon Text"/>
    <w:basedOn w:val="a"/>
    <w:link w:val="af0"/>
    <w:uiPriority w:val="99"/>
    <w:semiHidden/>
    <w:unhideWhenUsed/>
    <w:qFormat/>
    <w:rPr>
      <w:sz w:val="18"/>
      <w:szCs w:val="18"/>
      <w:lang w:val="zh-CN"/>
    </w:rPr>
  </w:style>
  <w:style w:type="paragraph" w:styleId="af1">
    <w:name w:val="footer"/>
    <w:basedOn w:val="a"/>
    <w:link w:val="af2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af3">
    <w:name w:val="header"/>
    <w:basedOn w:val="a"/>
    <w:link w:val="af4"/>
    <w:qFormat/>
    <w:pPr>
      <w:tabs>
        <w:tab w:val="center" w:pos="4536"/>
        <w:tab w:val="right" w:pos="9072"/>
      </w:tabs>
    </w:pPr>
    <w:rPr>
      <w:rFonts w:ascii="Arial" w:eastAsia="MS Mincho" w:hAnsi="Arial"/>
      <w:b/>
      <w:lang w:val="zh-CN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6">
    <w:name w:val="annotation subject"/>
    <w:basedOn w:val="a8"/>
    <w:next w:val="a8"/>
    <w:link w:val="af7"/>
    <w:uiPriority w:val="99"/>
    <w:semiHidden/>
    <w:unhideWhenUsed/>
    <w:qFormat/>
    <w:rPr>
      <w:b/>
      <w:bCs/>
    </w:rPr>
  </w:style>
  <w:style w:type="table" w:styleId="af8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endnote reference"/>
    <w:basedOn w:val="a1"/>
    <w:uiPriority w:val="99"/>
    <w:semiHidden/>
    <w:unhideWhenUsed/>
    <w:qFormat/>
    <w:rPr>
      <w:vertAlign w:val="superscript"/>
    </w:rPr>
  </w:style>
  <w:style w:type="character" w:styleId="afa">
    <w:name w:val="Hyperlink"/>
    <w:uiPriority w:val="99"/>
    <w:qFormat/>
    <w:rPr>
      <w:color w:val="0000FF"/>
      <w:u w:val="single"/>
    </w:rPr>
  </w:style>
  <w:style w:type="character" w:styleId="afb">
    <w:name w:val="annotation reference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Helvetica" w:eastAsia="MS Mincho" w:hAnsi="Helvetica" w:cs="Times New Roman"/>
      <w:b/>
      <w:bCs/>
      <w:kern w:val="32"/>
      <w:sz w:val="28"/>
      <w:szCs w:val="32"/>
      <w:lang w:val="zh-CN" w:eastAsia="en-US"/>
    </w:rPr>
  </w:style>
  <w:style w:type="character" w:customStyle="1" w:styleId="21">
    <w:name w:val="标题 2 字符"/>
    <w:aliases w:val="Head2A 字符,2 字符,H2 字符,UNDERRUBRIK 1-2 字符,DO NOT USE_h2 字符,h2 字符,h21 字符,Heading 2 Char 字符,H2 Char 字符,h2 Char 字符"/>
    <w:link w:val="20"/>
    <w:qFormat/>
    <w:rPr>
      <w:rFonts w:ascii="Helvetica" w:eastAsia="MS Mincho" w:hAnsi="Helvetica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kern w:val="0"/>
      <w:sz w:val="20"/>
      <w:szCs w:val="24"/>
      <w:lang w:val="zh-CN" w:eastAsia="en-US"/>
    </w:rPr>
  </w:style>
  <w:style w:type="character" w:customStyle="1" w:styleId="af4">
    <w:name w:val="页眉 字符"/>
    <w:link w:val="af3"/>
    <w:qFormat/>
    <w:rPr>
      <w:rFonts w:ascii="Arial" w:eastAsia="MS Mincho" w:hAnsi="Arial" w:cs="Times New Roman"/>
      <w:b/>
      <w:kern w:val="0"/>
      <w:sz w:val="20"/>
      <w:szCs w:val="24"/>
      <w:lang w:val="zh-CN" w:eastAsia="en-US"/>
    </w:rPr>
  </w:style>
  <w:style w:type="paragraph" w:customStyle="1" w:styleId="Paragraphedeliste">
    <w:name w:val="Paragraphe de liste"/>
    <w:basedOn w:val="a"/>
    <w:uiPriority w:val="34"/>
    <w:qFormat/>
    <w:pPr>
      <w:ind w:left="720"/>
    </w:pPr>
    <w:rPr>
      <w:rFonts w:eastAsia="宋体"/>
      <w:sz w:val="24"/>
      <w:lang w:val="fr-FR" w:eastAsia="zh-CN"/>
    </w:rPr>
  </w:style>
  <w:style w:type="character" w:customStyle="1" w:styleId="af2">
    <w:name w:val="页脚 字符"/>
    <w:link w:val="af1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af0">
    <w:name w:val="批注框文本 字符"/>
    <w:link w:val="af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styleId="afc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,列出段落2"/>
    <w:basedOn w:val="a"/>
    <w:link w:val="afd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a7">
    <w:name w:val="文档结构图 字符"/>
    <w:link w:val="a6"/>
    <w:uiPriority w:val="99"/>
    <w:semiHidden/>
    <w:qFormat/>
    <w:rPr>
      <w:rFonts w:ascii="宋体" w:hAnsi="Times New Roman"/>
      <w:sz w:val="18"/>
      <w:szCs w:val="18"/>
      <w:lang w:eastAsia="en-US"/>
    </w:rPr>
  </w:style>
  <w:style w:type="paragraph" w:customStyle="1" w:styleId="B1">
    <w:name w:val="B1"/>
    <w:basedOn w:val="aa"/>
    <w:link w:val="B10"/>
    <w:qFormat/>
    <w:pPr>
      <w:spacing w:after="180"/>
      <w:ind w:left="568" w:firstLineChars="0" w:hanging="284"/>
      <w:contextualSpacing w:val="0"/>
    </w:pPr>
    <w:rPr>
      <w:rFonts w:eastAsia="宋体"/>
      <w:szCs w:val="20"/>
      <w:lang w:val="en-GB"/>
    </w:rPr>
  </w:style>
  <w:style w:type="character" w:customStyle="1" w:styleId="B10">
    <w:name w:val="B1 (文字)"/>
    <w:link w:val="B1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/>
      <w:b/>
      <w:szCs w:val="20"/>
      <w:lang w:val="en-GB" w:eastAsia="zh-CN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zh-CN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R">
    <w:name w:val="TAR"/>
    <w:basedOn w:val="a"/>
    <w:qFormat/>
    <w:pPr>
      <w:keepNext/>
      <w:keepLines/>
      <w:jc w:val="right"/>
    </w:pPr>
    <w:rPr>
      <w:rFonts w:ascii="Arial" w:eastAsia="宋体" w:hAnsi="Arial"/>
      <w:sz w:val="18"/>
      <w:szCs w:val="20"/>
      <w:lang w:val="en-GB"/>
    </w:rPr>
  </w:style>
  <w:style w:type="paragraph" w:customStyle="1" w:styleId="RAN4proposal">
    <w:name w:val="RAN4 proposal"/>
    <w:basedOn w:val="a5"/>
    <w:next w:val="a"/>
    <w:link w:val="RAN4proposalChar"/>
    <w:qFormat/>
    <w:pPr>
      <w:numPr>
        <w:numId w:val="2"/>
      </w:numPr>
      <w:spacing w:after="200"/>
      <w:ind w:left="0" w:firstLine="0"/>
    </w:pPr>
    <w:rPr>
      <w:rFonts w:ascii="Times New Roman" w:eastAsia="宋体" w:hAnsi="Times New Roman"/>
      <w:b/>
      <w:iCs/>
      <w:szCs w:val="18"/>
    </w:rPr>
  </w:style>
  <w:style w:type="character" w:customStyle="1" w:styleId="RAN4proposalChar">
    <w:name w:val="RAN4 proposal Char"/>
    <w:link w:val="RAN4proposal"/>
    <w:qFormat/>
    <w:rPr>
      <w:rFonts w:ascii="Times New Roman" w:hAnsi="Times New Roman"/>
      <w:b/>
      <w:iCs/>
      <w:szCs w:val="18"/>
      <w:lang w:eastAsia="en-US"/>
    </w:rPr>
  </w:style>
  <w:style w:type="character" w:customStyle="1" w:styleId="afd">
    <w:name w:val="列表段落 字符"/>
    <w:aliases w:val="- Bullets 字符,列出段落 字符1,リスト段落 字符1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c"/>
    <w:uiPriority w:val="34"/>
    <w:qFormat/>
    <w:rPr>
      <w:kern w:val="2"/>
      <w:sz w:val="21"/>
      <w:szCs w:val="22"/>
    </w:rPr>
  </w:style>
  <w:style w:type="character" w:customStyle="1" w:styleId="ZGSM">
    <w:name w:val="ZGSM"/>
    <w:qFormat/>
  </w:style>
  <w:style w:type="character" w:customStyle="1" w:styleId="ac">
    <w:name w:val="日期 字符"/>
    <w:link w:val="ab"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宋体" w:hAnsi="Arial"/>
      <w:sz w:val="18"/>
      <w:szCs w:val="20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30">
    <w:name w:val="标题 3 字符"/>
    <w:link w:val="3"/>
    <w:uiPriority w:val="9"/>
    <w:qFormat/>
    <w:rPr>
      <w:rFonts w:ascii="Times New Roman" w:eastAsia="Times New Roman" w:hAnsi="Times New Roman"/>
      <w:b/>
      <w:bCs/>
      <w:sz w:val="32"/>
      <w:szCs w:val="32"/>
      <w:lang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40">
    <w:name w:val="标题 4 字符"/>
    <w:link w:val="4"/>
    <w:uiPriority w:val="9"/>
    <w:qFormat/>
    <w:rPr>
      <w:rFonts w:ascii="Cambria" w:eastAsia="宋体" w:hAnsi="Cambria" w:cs="Times New Roman"/>
      <w:b/>
      <w:bCs/>
      <w:sz w:val="28"/>
      <w:szCs w:val="2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ko-KR"/>
    </w:rPr>
  </w:style>
  <w:style w:type="character" w:customStyle="1" w:styleId="a9">
    <w:name w:val="批注文字 字符"/>
    <w:link w:val="a8"/>
    <w:uiPriority w:val="99"/>
    <w:qFormat/>
    <w:rPr>
      <w:rFonts w:ascii="Times New Roman" w:eastAsia="Times New Roman" w:hAnsi="Times New Roman"/>
      <w:szCs w:val="24"/>
      <w:lang w:eastAsia="en-US"/>
    </w:rPr>
  </w:style>
  <w:style w:type="character" w:customStyle="1" w:styleId="af7">
    <w:name w:val="批注主题 字符"/>
    <w:link w:val="af6"/>
    <w:uiPriority w:val="99"/>
    <w:semiHidden/>
    <w:rPr>
      <w:rFonts w:ascii="Times New Roman" w:eastAsia="Times New Roman" w:hAnsi="Times New Roman"/>
      <w:b/>
      <w:bCs/>
      <w:szCs w:val="24"/>
      <w:lang w:eastAsia="en-US"/>
    </w:rPr>
  </w:style>
  <w:style w:type="character" w:customStyle="1" w:styleId="afe">
    <w:name w:val="列出段落 字符"/>
    <w:aliases w:val="列表段落 字符3,- Bullets 字符1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列表段落 字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ae">
    <w:name w:val="尾注文本 字符"/>
    <w:basedOn w:val="a1"/>
    <w:link w:val="ad"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character" w:styleId="aff">
    <w:name w:val="Placeholder Text"/>
    <w:basedOn w:val="a1"/>
    <w:uiPriority w:val="99"/>
    <w:semiHidden/>
    <w:qFormat/>
    <w:rPr>
      <w:color w:val="808080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paragraph" w:styleId="aff0">
    <w:name w:val="Revision"/>
    <w:hidden/>
    <w:uiPriority w:val="99"/>
    <w:unhideWhenUsed/>
    <w:rsid w:val="00FE2097"/>
    <w:rPr>
      <w:rFonts w:ascii="Times New Roman" w:eastAsia="Times New Roman" w:hAnsi="Times New Roman"/>
      <w:szCs w:val="24"/>
      <w:lang w:eastAsia="en-US"/>
    </w:rPr>
  </w:style>
  <w:style w:type="character" w:customStyle="1" w:styleId="0MaintextChar">
    <w:name w:val="0 Main text Char"/>
    <w:link w:val="0Maintext"/>
    <w:qFormat/>
    <w:locked/>
    <w:rsid w:val="009F5509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9F5509"/>
    <w:pPr>
      <w:jc w:val="both"/>
    </w:pPr>
    <w:rPr>
      <w:rFonts w:eastAsia="宋体"/>
      <w:szCs w:val="20"/>
      <w:lang w:val="en-GB"/>
    </w:rPr>
  </w:style>
  <w:style w:type="paragraph" w:customStyle="1" w:styleId="B2">
    <w:name w:val="B2"/>
    <w:basedOn w:val="a"/>
    <w:link w:val="B2Char"/>
    <w:qFormat/>
    <w:rsid w:val="00F203E0"/>
    <w:pPr>
      <w:spacing w:after="180"/>
      <w:ind w:left="851" w:hanging="284"/>
    </w:pPr>
    <w:rPr>
      <w:rFonts w:eastAsia="宋体"/>
      <w:szCs w:val="20"/>
      <w:lang w:val="x-none"/>
    </w:rPr>
  </w:style>
  <w:style w:type="character" w:customStyle="1" w:styleId="B1Zchn">
    <w:name w:val="B1 Zchn"/>
    <w:qFormat/>
    <w:rsid w:val="00F203E0"/>
    <w:rPr>
      <w:lang w:val="x-none" w:eastAsia="en-US"/>
    </w:rPr>
  </w:style>
  <w:style w:type="character" w:customStyle="1" w:styleId="B2Char">
    <w:name w:val="B2 Char"/>
    <w:link w:val="B2"/>
    <w:qFormat/>
    <w:rsid w:val="00F203E0"/>
    <w:rPr>
      <w:rFonts w:ascii="Times New Roman" w:hAnsi="Times New Roman"/>
      <w:lang w:val="x-none" w:eastAsia="en-US"/>
    </w:rPr>
  </w:style>
  <w:style w:type="paragraph" w:customStyle="1" w:styleId="References">
    <w:name w:val="References"/>
    <w:basedOn w:val="a"/>
    <w:qFormat/>
    <w:rsid w:val="008846A1"/>
    <w:pPr>
      <w:numPr>
        <w:numId w:val="11"/>
      </w:numPr>
      <w:adjustRightInd w:val="0"/>
      <w:snapToGrid w:val="0"/>
      <w:spacing w:beforeLines="30" w:before="30" w:afterLines="30" w:after="60" w:line="264" w:lineRule="auto"/>
      <w:jc w:val="both"/>
    </w:pPr>
    <w:rPr>
      <w:szCs w:val="16"/>
      <w:lang w:eastAsia="zh-CN"/>
    </w:rPr>
  </w:style>
  <w:style w:type="character" w:customStyle="1" w:styleId="fontstyle01">
    <w:name w:val="fontstyle01"/>
    <w:basedOn w:val="a1"/>
    <w:rsid w:val="0015681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1"/>
    <w:rsid w:val="0015681E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fontstyle31">
    <w:name w:val="fontstyle31"/>
    <w:basedOn w:val="a1"/>
    <w:rsid w:val="0015681E"/>
    <w:rPr>
      <w:rFonts w:ascii="CambriaMath" w:hAnsi="CambriaMath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31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6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9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0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9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0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2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4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5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F1583C-ED3F-4344-9551-23A8C6EAF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2902</TotalTime>
  <Pages>6</Pages>
  <Words>2084</Words>
  <Characters>11879</Characters>
  <Application>Microsoft Office Word</Application>
  <DocSecurity>0</DocSecurity>
  <Lines>98</Lines>
  <Paragraphs>27</Paragraphs>
  <ScaleCrop>false</ScaleCrop>
  <Company>Microsoft</Company>
  <LinksUpToDate>false</LinksUpToDate>
  <CharactersWithSpaces>13936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Shan</dc:creator>
  <cp:keywords/>
  <dc:description/>
  <cp:lastModifiedBy>China Telecom</cp:lastModifiedBy>
  <cp:revision>94</cp:revision>
  <cp:lastPrinted>2015-02-02T04:17:00Z</cp:lastPrinted>
  <dcterms:created xsi:type="dcterms:W3CDTF">2024-04-03T01:09:00Z</dcterms:created>
  <dcterms:modified xsi:type="dcterms:W3CDTF">2024-09-29T05:37:00Z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EF62D7ACDC2D4DB280CA095990B84293</vt:lpwstr>
  </property>
</Properties>
</file>